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F1EF" w14:textId="77777777" w:rsidR="006E612F" w:rsidRDefault="00CB0E00" w:rsidP="008B2753">
      <w:pPr>
        <w:jc w:val="right"/>
        <w:rPr>
          <w:b/>
          <w:bdr w:val="single" w:sz="4" w:space="0" w:color="auto"/>
        </w:rPr>
      </w:pPr>
      <w:r>
        <w:rPr>
          <w:rFonts w:hint="eastAsia"/>
        </w:rPr>
        <w:tab/>
      </w:r>
      <w:r>
        <w:rPr>
          <w:rFonts w:hint="eastAsia"/>
        </w:rPr>
        <w:tab/>
      </w:r>
      <w:r>
        <w:rPr>
          <w:rFonts w:hint="eastAsia"/>
        </w:rPr>
        <w:tab/>
      </w:r>
    </w:p>
    <w:p w14:paraId="60C86FD0" w14:textId="77777777" w:rsidR="0045774A" w:rsidRDefault="0045774A" w:rsidP="0045774A">
      <w:pPr>
        <w:jc w:val="center"/>
        <w:rPr>
          <w:sz w:val="32"/>
          <w:szCs w:val="32"/>
        </w:rPr>
      </w:pPr>
      <w:r>
        <w:rPr>
          <w:rFonts w:hint="eastAsia"/>
          <w:sz w:val="32"/>
          <w:szCs w:val="32"/>
        </w:rPr>
        <w:t>日本保険学会賞の概要</w:t>
      </w:r>
    </w:p>
    <w:p w14:paraId="04765C4D" w14:textId="77777777" w:rsidR="0045774A" w:rsidRDefault="0045774A" w:rsidP="0045774A"/>
    <w:p w14:paraId="4BBFB25D" w14:textId="6C0098A9" w:rsidR="0045774A" w:rsidRDefault="0045774A" w:rsidP="0045774A">
      <w:pPr>
        <w:rPr>
          <w:b/>
          <w:sz w:val="24"/>
        </w:rPr>
      </w:pPr>
      <w:r>
        <w:rPr>
          <w:rFonts w:hint="eastAsia"/>
          <w:b/>
          <w:sz w:val="24"/>
        </w:rPr>
        <w:t>１．学会賞の目的</w:t>
      </w:r>
    </w:p>
    <w:p w14:paraId="142A8310" w14:textId="4CBB0235" w:rsidR="0045774A" w:rsidRDefault="0045774A" w:rsidP="0045774A">
      <w:r>
        <w:rPr>
          <w:rFonts w:hint="eastAsia"/>
        </w:rPr>
        <w:t xml:space="preserve">　当学会会員</w:t>
      </w:r>
      <w:r w:rsidR="00F049CE">
        <w:rPr>
          <w:rFonts w:hint="eastAsia"/>
        </w:rPr>
        <w:t>による</w:t>
      </w:r>
      <w:r>
        <w:rPr>
          <w:rFonts w:hint="eastAsia"/>
        </w:rPr>
        <w:t>保険に関する優れた研究</w:t>
      </w:r>
      <w:r w:rsidR="00F049CE">
        <w:rPr>
          <w:rFonts w:hint="eastAsia"/>
        </w:rPr>
        <w:t>および知識の向上に大きく貢献する</w:t>
      </w:r>
      <w:r>
        <w:rPr>
          <w:rFonts w:hint="eastAsia"/>
        </w:rPr>
        <w:t>成果を表彰することによって、優れた研究</w:t>
      </w:r>
      <w:r w:rsidR="00F049CE">
        <w:rPr>
          <w:rFonts w:hint="eastAsia"/>
        </w:rPr>
        <w:t>および知識向上への貢献に向けた取組み</w:t>
      </w:r>
      <w:r>
        <w:rPr>
          <w:rFonts w:hint="eastAsia"/>
        </w:rPr>
        <w:t>がー層盛んになることを当学会として推進する</w:t>
      </w:r>
      <w:r w:rsidR="00F049CE">
        <w:rPr>
          <w:rFonts w:hint="eastAsia"/>
        </w:rPr>
        <w:t>ことを目的とする</w:t>
      </w:r>
      <w:r>
        <w:rPr>
          <w:rFonts w:hint="eastAsia"/>
        </w:rPr>
        <w:t>。</w:t>
      </w:r>
    </w:p>
    <w:p w14:paraId="3DF2B828" w14:textId="77777777" w:rsidR="0045774A" w:rsidRDefault="0045774A" w:rsidP="0045774A"/>
    <w:p w14:paraId="238FAAFA" w14:textId="77777777" w:rsidR="0045774A" w:rsidRDefault="0045774A" w:rsidP="0045774A">
      <w:pPr>
        <w:rPr>
          <w:b/>
          <w:sz w:val="24"/>
        </w:rPr>
      </w:pPr>
      <w:r>
        <w:rPr>
          <w:rFonts w:hint="eastAsia"/>
          <w:b/>
          <w:sz w:val="24"/>
        </w:rPr>
        <w:t>２．表彰の対象</w:t>
      </w:r>
    </w:p>
    <w:p w14:paraId="599F077E" w14:textId="4BC56869" w:rsidR="0045774A" w:rsidRDefault="0045774A" w:rsidP="0045774A">
      <w:r>
        <w:rPr>
          <w:rFonts w:hint="eastAsia"/>
        </w:rPr>
        <w:t xml:space="preserve">　当学会会員による保険分野の優れた研究業績</w:t>
      </w:r>
      <w:r w:rsidR="00F049CE">
        <w:rPr>
          <w:rFonts w:hint="eastAsia"/>
        </w:rPr>
        <w:t>および知識の向上に大きく貢献する刊行物</w:t>
      </w:r>
      <w:r>
        <w:rPr>
          <w:rFonts w:hint="eastAsia"/>
        </w:rPr>
        <w:t>を表彰対象とする</w:t>
      </w:r>
      <w:r>
        <w:rPr>
          <w:rFonts w:hint="eastAsia"/>
        </w:rPr>
        <w:t>(</w:t>
      </w:r>
      <w:r>
        <w:rPr>
          <w:rFonts w:hint="eastAsia"/>
        </w:rPr>
        <w:t>学会活動や教育実績については表彰対象としない</w:t>
      </w:r>
      <w:r>
        <w:rPr>
          <w:rFonts w:hint="eastAsia"/>
        </w:rPr>
        <w:t>)</w:t>
      </w:r>
      <w:r>
        <w:rPr>
          <w:rFonts w:hint="eastAsia"/>
        </w:rPr>
        <w:t>。</w:t>
      </w:r>
    </w:p>
    <w:p w14:paraId="44EF6256" w14:textId="77777777" w:rsidR="0045774A" w:rsidRDefault="0045774A" w:rsidP="0045774A"/>
    <w:p w14:paraId="2E9C56DC" w14:textId="77777777" w:rsidR="0045774A" w:rsidRDefault="0045774A" w:rsidP="0045774A">
      <w:pPr>
        <w:rPr>
          <w:b/>
          <w:sz w:val="24"/>
        </w:rPr>
      </w:pPr>
      <w:r>
        <w:rPr>
          <w:rFonts w:hint="eastAsia"/>
          <w:b/>
          <w:sz w:val="24"/>
        </w:rPr>
        <w:t>３．学会賞の種類</w:t>
      </w:r>
    </w:p>
    <w:p w14:paraId="3EBCF2B0" w14:textId="77777777" w:rsidR="0045774A" w:rsidRDefault="0045774A" w:rsidP="0045774A">
      <w:r>
        <w:rPr>
          <w:rFonts w:hint="eastAsia"/>
        </w:rPr>
        <w:t>(1)</w:t>
      </w:r>
      <w:r>
        <w:rPr>
          <w:rFonts w:hint="eastAsia"/>
        </w:rPr>
        <w:t xml:space="preserve">　種類</w:t>
      </w:r>
    </w:p>
    <w:p w14:paraId="71B72FB0" w14:textId="77777777" w:rsidR="0045774A" w:rsidRDefault="0045774A" w:rsidP="0045774A">
      <w:r>
        <w:rPr>
          <w:rFonts w:hint="eastAsia"/>
        </w:rPr>
        <w:t xml:space="preserve">　｢日本保険学会賞</w:t>
      </w:r>
      <w:r>
        <w:rPr>
          <w:rFonts w:hint="eastAsia"/>
        </w:rPr>
        <w:t>(</w:t>
      </w:r>
      <w:r>
        <w:rPr>
          <w:rFonts w:hint="eastAsia"/>
        </w:rPr>
        <w:t>著書の部</w:t>
      </w:r>
      <w:r>
        <w:rPr>
          <w:rFonts w:hint="eastAsia"/>
        </w:rPr>
        <w:t>)</w:t>
      </w:r>
      <w:r>
        <w:rPr>
          <w:rFonts w:hint="eastAsia"/>
        </w:rPr>
        <w:t>｣と｢日本保険学会賞</w:t>
      </w:r>
      <w:r>
        <w:rPr>
          <w:rFonts w:hint="eastAsia"/>
        </w:rPr>
        <w:t>(</w:t>
      </w:r>
      <w:r>
        <w:rPr>
          <w:rFonts w:hint="eastAsia"/>
        </w:rPr>
        <w:t>論文の部</w:t>
      </w:r>
      <w:r>
        <w:rPr>
          <w:rFonts w:hint="eastAsia"/>
        </w:rPr>
        <w:t>)</w:t>
      </w:r>
      <w:r>
        <w:rPr>
          <w:rFonts w:hint="eastAsia"/>
        </w:rPr>
        <w:t>｣とを設ける。</w:t>
      </w:r>
    </w:p>
    <w:p w14:paraId="1BAD6668" w14:textId="77777777" w:rsidR="0045774A" w:rsidRDefault="0045774A" w:rsidP="0045774A">
      <w:r>
        <w:rPr>
          <w:rFonts w:hint="eastAsia"/>
        </w:rPr>
        <w:t>(2)</w:t>
      </w:r>
      <w:r>
        <w:rPr>
          <w:rFonts w:hint="eastAsia"/>
        </w:rPr>
        <w:t xml:space="preserve">　著書の部</w:t>
      </w:r>
    </w:p>
    <w:p w14:paraId="663E53CF" w14:textId="77777777" w:rsidR="0045774A" w:rsidRDefault="0045774A" w:rsidP="0045774A">
      <w:r>
        <w:rPr>
          <w:rFonts w:hint="eastAsia"/>
        </w:rPr>
        <w:t xml:space="preserve">　｢日本保険学会賞</w:t>
      </w:r>
      <w:r>
        <w:rPr>
          <w:rFonts w:hint="eastAsia"/>
        </w:rPr>
        <w:t>(</w:t>
      </w:r>
      <w:r>
        <w:rPr>
          <w:rFonts w:hint="eastAsia"/>
        </w:rPr>
        <w:t>著書の部</w:t>
      </w:r>
      <w:r>
        <w:rPr>
          <w:rFonts w:hint="eastAsia"/>
        </w:rPr>
        <w:t>)</w:t>
      </w:r>
      <w:r>
        <w:rPr>
          <w:rFonts w:hint="eastAsia"/>
        </w:rPr>
        <w:t>｣の表彰著書は、概ね､商学･経済学から</w:t>
      </w:r>
      <w:r>
        <w:rPr>
          <w:rFonts w:hint="eastAsia"/>
        </w:rPr>
        <w:t>1</w:t>
      </w:r>
      <w:r>
        <w:rPr>
          <w:rFonts w:hint="eastAsia"/>
        </w:rPr>
        <w:t>冊、法学から</w:t>
      </w:r>
      <w:r>
        <w:rPr>
          <w:rFonts w:hint="eastAsia"/>
        </w:rPr>
        <w:t>1</w:t>
      </w:r>
      <w:r>
        <w:rPr>
          <w:rFonts w:hint="eastAsia"/>
        </w:rPr>
        <w:t>冊の合計</w:t>
      </w:r>
      <w:r>
        <w:rPr>
          <w:rFonts w:hint="eastAsia"/>
        </w:rPr>
        <w:t>2</w:t>
      </w:r>
      <w:r>
        <w:rPr>
          <w:rFonts w:hint="eastAsia"/>
        </w:rPr>
        <w:t>冊までの選出とする。</w:t>
      </w:r>
    </w:p>
    <w:p w14:paraId="0022169A" w14:textId="77777777" w:rsidR="0045774A" w:rsidRDefault="0045774A" w:rsidP="0045774A">
      <w:r>
        <w:rPr>
          <w:rFonts w:hint="eastAsia"/>
        </w:rPr>
        <w:t xml:space="preserve"> (3)</w:t>
      </w:r>
      <w:r>
        <w:rPr>
          <w:rFonts w:hint="eastAsia"/>
        </w:rPr>
        <w:t xml:space="preserve">　論文の部</w:t>
      </w:r>
    </w:p>
    <w:p w14:paraId="36C9C2B9" w14:textId="77777777" w:rsidR="0045774A" w:rsidRDefault="0045774A" w:rsidP="0045774A">
      <w:r>
        <w:rPr>
          <w:rFonts w:hint="eastAsia"/>
        </w:rPr>
        <w:t xml:space="preserve">　｢日本保険学会賞</w:t>
      </w:r>
      <w:r>
        <w:rPr>
          <w:rFonts w:hint="eastAsia"/>
        </w:rPr>
        <w:t>(</w:t>
      </w:r>
      <w:r>
        <w:rPr>
          <w:rFonts w:hint="eastAsia"/>
        </w:rPr>
        <w:t>論文の部</w:t>
      </w:r>
      <w:r>
        <w:rPr>
          <w:rFonts w:hint="eastAsia"/>
        </w:rPr>
        <w:t>)</w:t>
      </w:r>
      <w:r>
        <w:rPr>
          <w:rFonts w:hint="eastAsia"/>
        </w:rPr>
        <w:t>｣の表彰論文は、概ね、商学･経済学から</w:t>
      </w:r>
      <w:r>
        <w:rPr>
          <w:rFonts w:hint="eastAsia"/>
        </w:rPr>
        <w:t>1</w:t>
      </w:r>
      <w:r>
        <w:rPr>
          <w:rFonts w:hint="eastAsia"/>
        </w:rPr>
        <w:t>本、法学から</w:t>
      </w:r>
      <w:r>
        <w:rPr>
          <w:rFonts w:hint="eastAsia"/>
        </w:rPr>
        <w:t>1</w:t>
      </w:r>
      <w:r>
        <w:rPr>
          <w:rFonts w:hint="eastAsia"/>
        </w:rPr>
        <w:t>本の合計</w:t>
      </w:r>
      <w:r>
        <w:rPr>
          <w:rFonts w:hint="eastAsia"/>
        </w:rPr>
        <w:t>2</w:t>
      </w:r>
      <w:r>
        <w:rPr>
          <w:rFonts w:hint="eastAsia"/>
        </w:rPr>
        <w:t>本を毎年選出する。</w:t>
      </w:r>
    </w:p>
    <w:p w14:paraId="7540168F" w14:textId="77777777" w:rsidR="0045774A" w:rsidRDefault="0045774A" w:rsidP="0045774A"/>
    <w:p w14:paraId="36AE74FE" w14:textId="77777777" w:rsidR="0045774A" w:rsidRDefault="0045774A" w:rsidP="0045774A">
      <w:pPr>
        <w:rPr>
          <w:b/>
          <w:sz w:val="24"/>
        </w:rPr>
      </w:pPr>
      <w:r>
        <w:rPr>
          <w:rFonts w:hint="eastAsia"/>
          <w:b/>
          <w:sz w:val="24"/>
        </w:rPr>
        <w:t>４．選考対象とする論文･著書</w:t>
      </w:r>
    </w:p>
    <w:p w14:paraId="5DCB16A7" w14:textId="77777777" w:rsidR="0045774A" w:rsidRDefault="0045774A" w:rsidP="0045774A">
      <w:pPr>
        <w:ind w:firstLineChars="50" w:firstLine="105"/>
      </w:pPr>
      <w:r>
        <w:rPr>
          <w:rFonts w:hint="eastAsia"/>
        </w:rPr>
        <w:t>(1)</w:t>
      </w:r>
      <w:r>
        <w:rPr>
          <w:rFonts w:hint="eastAsia"/>
        </w:rPr>
        <w:t xml:space="preserve">　選考対象著書</w:t>
      </w:r>
    </w:p>
    <w:p w14:paraId="5330F177" w14:textId="4CD0AE8B" w:rsidR="0045774A" w:rsidRDefault="0045774A" w:rsidP="0045774A">
      <w:pPr>
        <w:ind w:left="420" w:hangingChars="200" w:hanging="420"/>
      </w:pPr>
      <w:r>
        <w:rPr>
          <w:rFonts w:hint="eastAsia"/>
        </w:rPr>
        <w:t xml:space="preserve">　　　選考対象とする著書は､　</w:t>
      </w:r>
      <w:r>
        <w:rPr>
          <w:rFonts w:hint="eastAsia"/>
          <w:bCs/>
        </w:rPr>
        <w:t>前年</w:t>
      </w:r>
      <w:r w:rsidR="005D1AB8" w:rsidRPr="005D1AB8">
        <w:rPr>
          <w:rFonts w:hint="eastAsia"/>
          <w:bCs/>
        </w:rPr>
        <w:t>（</w:t>
      </w:r>
      <w:r w:rsidR="005D1AB8">
        <w:rPr>
          <w:rFonts w:hint="eastAsia"/>
          <w:bCs/>
        </w:rPr>
        <w:t>１</w:t>
      </w:r>
      <w:r w:rsidR="005D1AB8" w:rsidRPr="005D1AB8">
        <w:rPr>
          <w:rFonts w:hint="eastAsia"/>
          <w:bCs/>
        </w:rPr>
        <w:t>月～</w:t>
      </w:r>
      <w:r w:rsidR="005D1AB8">
        <w:rPr>
          <w:rFonts w:hint="eastAsia"/>
          <w:bCs/>
        </w:rPr>
        <w:t>１２</w:t>
      </w:r>
      <w:r w:rsidR="005D1AB8" w:rsidRPr="005D1AB8">
        <w:rPr>
          <w:rFonts w:hint="eastAsia"/>
          <w:bCs/>
        </w:rPr>
        <w:t>月）</w:t>
      </w:r>
      <w:r>
        <w:rPr>
          <w:rFonts w:hint="eastAsia"/>
          <w:bCs/>
        </w:rPr>
        <w:t>に公刊された著書で、自薦･他薦があったものすべてとする。</w:t>
      </w:r>
      <w:r>
        <w:rPr>
          <w:rFonts w:hint="eastAsia"/>
        </w:rPr>
        <w:t>ここでいう「著書」とは、</w:t>
      </w:r>
      <w:r>
        <w:rPr>
          <w:rFonts w:hint="eastAsia"/>
        </w:rPr>
        <w:t xml:space="preserve">ISSN </w:t>
      </w:r>
      <w:r>
        <w:rPr>
          <w:rFonts w:hint="eastAsia"/>
        </w:rPr>
        <w:t>番号が付されたものをいう。</w:t>
      </w:r>
    </w:p>
    <w:p w14:paraId="17AC322F" w14:textId="77777777" w:rsidR="0045774A" w:rsidRDefault="0045774A" w:rsidP="0045774A">
      <w:pPr>
        <w:ind w:leftChars="-85" w:left="-178" w:firstLineChars="85" w:firstLine="178"/>
      </w:pPr>
      <w:r>
        <w:rPr>
          <w:rFonts w:hint="eastAsia"/>
        </w:rPr>
        <w:t xml:space="preserve"> (2)</w:t>
      </w:r>
      <w:r>
        <w:rPr>
          <w:rFonts w:hint="eastAsia"/>
        </w:rPr>
        <w:t xml:space="preserve">　選考対象論文</w:t>
      </w:r>
    </w:p>
    <w:p w14:paraId="440DE148" w14:textId="77777777" w:rsidR="0045774A" w:rsidRDefault="0045774A" w:rsidP="0045774A">
      <w:r>
        <w:rPr>
          <w:rFonts w:hint="eastAsia"/>
        </w:rPr>
        <w:t xml:space="preserve">　</w:t>
      </w:r>
      <w:r>
        <w:rPr>
          <w:rFonts w:hint="eastAsia"/>
        </w:rPr>
        <w:t xml:space="preserve">  </w:t>
      </w:r>
      <w:r w:rsidR="00AC0360">
        <w:rPr>
          <w:rFonts w:hint="eastAsia"/>
        </w:rPr>
        <w:t xml:space="preserve">　</w:t>
      </w:r>
      <w:r>
        <w:rPr>
          <w:rFonts w:hint="eastAsia"/>
        </w:rPr>
        <w:t>選考対象とする論文は､以下のものとする。</w:t>
      </w:r>
    </w:p>
    <w:p w14:paraId="63886770" w14:textId="7CC4F4E4" w:rsidR="0045774A" w:rsidRDefault="0045774A" w:rsidP="0045774A">
      <w:pPr>
        <w:numPr>
          <w:ilvl w:val="0"/>
          <w:numId w:val="2"/>
        </w:numPr>
      </w:pPr>
      <w:r>
        <w:rPr>
          <w:rFonts w:hint="eastAsia"/>
        </w:rPr>
        <w:t>前年</w:t>
      </w:r>
      <w:r w:rsidR="005D1AB8" w:rsidRPr="005D1AB8">
        <w:rPr>
          <w:rFonts w:hint="eastAsia"/>
          <w:bCs/>
        </w:rPr>
        <w:t>（</w:t>
      </w:r>
      <w:r w:rsidR="005D1AB8">
        <w:rPr>
          <w:rFonts w:hint="eastAsia"/>
          <w:bCs/>
        </w:rPr>
        <w:t>１</w:t>
      </w:r>
      <w:r w:rsidR="005D1AB8" w:rsidRPr="005D1AB8">
        <w:rPr>
          <w:rFonts w:hint="eastAsia"/>
          <w:bCs/>
        </w:rPr>
        <w:t>月～</w:t>
      </w:r>
      <w:r w:rsidR="005D1AB8">
        <w:rPr>
          <w:rFonts w:hint="eastAsia"/>
          <w:bCs/>
        </w:rPr>
        <w:t>１２</w:t>
      </w:r>
      <w:r w:rsidR="005D1AB8" w:rsidRPr="005D1AB8">
        <w:rPr>
          <w:rFonts w:hint="eastAsia"/>
          <w:bCs/>
        </w:rPr>
        <w:t>月）</w:t>
      </w:r>
      <w:r>
        <w:rPr>
          <w:rFonts w:hint="eastAsia"/>
        </w:rPr>
        <w:t>に刊行された当学会誌､生命保険論集､損害保険研究の３誌に掲載されたすべての論文</w:t>
      </w:r>
    </w:p>
    <w:p w14:paraId="02F51D31" w14:textId="2AF3CC56" w:rsidR="0045774A" w:rsidRDefault="0045774A" w:rsidP="0045774A">
      <w:pPr>
        <w:numPr>
          <w:ilvl w:val="0"/>
          <w:numId w:val="2"/>
        </w:numPr>
      </w:pPr>
      <w:r>
        <w:rPr>
          <w:rFonts w:hint="eastAsia"/>
        </w:rPr>
        <w:t>前年</w:t>
      </w:r>
      <w:r w:rsidR="005D1AB8" w:rsidRPr="005D1AB8">
        <w:rPr>
          <w:rFonts w:hint="eastAsia"/>
          <w:bCs/>
        </w:rPr>
        <w:t>（</w:t>
      </w:r>
      <w:r w:rsidR="005D1AB8">
        <w:rPr>
          <w:rFonts w:hint="eastAsia"/>
          <w:bCs/>
        </w:rPr>
        <w:t>１</w:t>
      </w:r>
      <w:r w:rsidR="005D1AB8" w:rsidRPr="005D1AB8">
        <w:rPr>
          <w:rFonts w:hint="eastAsia"/>
          <w:bCs/>
        </w:rPr>
        <w:t>月～</w:t>
      </w:r>
      <w:r w:rsidR="005D1AB8">
        <w:rPr>
          <w:rFonts w:hint="eastAsia"/>
          <w:bCs/>
        </w:rPr>
        <w:t>１２</w:t>
      </w:r>
      <w:r w:rsidR="005D1AB8" w:rsidRPr="005D1AB8">
        <w:rPr>
          <w:rFonts w:hint="eastAsia"/>
          <w:bCs/>
        </w:rPr>
        <w:t>月）</w:t>
      </w:r>
      <w:r>
        <w:rPr>
          <w:rFonts w:hint="eastAsia"/>
        </w:rPr>
        <w:t>に刊行された論文のうち、学会賞選考委員会に対して、推薦された論文（自薦・他薦を問わない）</w:t>
      </w:r>
    </w:p>
    <w:p w14:paraId="106D8AB0" w14:textId="77777777" w:rsidR="0045774A" w:rsidRDefault="0045774A" w:rsidP="0045774A">
      <w:r>
        <w:rPr>
          <w:rFonts w:hint="eastAsia"/>
        </w:rPr>
        <w:t xml:space="preserve">(3)   </w:t>
      </w:r>
      <w:r>
        <w:rPr>
          <w:rFonts w:hint="eastAsia"/>
        </w:rPr>
        <w:t>推薦手続き</w:t>
      </w:r>
    </w:p>
    <w:p w14:paraId="556E4A05" w14:textId="21D1A95A" w:rsidR="0045774A" w:rsidRDefault="0045774A" w:rsidP="0045774A">
      <w:pPr>
        <w:ind w:leftChars="200" w:left="420" w:firstLineChars="99" w:firstLine="208"/>
      </w:pPr>
      <w:r>
        <w:rPr>
          <w:rFonts w:hint="eastAsia"/>
        </w:rPr>
        <w:t>上記</w:t>
      </w:r>
      <w:r>
        <w:rPr>
          <w:rFonts w:hint="eastAsia"/>
        </w:rPr>
        <w:t>(1)</w:t>
      </w:r>
      <w:r>
        <w:rPr>
          <w:rFonts w:hint="eastAsia"/>
        </w:rPr>
        <w:t>の著書を推薦しようとする者は、当学会所定の推薦理由書に当該著書</w:t>
      </w:r>
      <w:r>
        <w:rPr>
          <w:rFonts w:hint="eastAsia"/>
        </w:rPr>
        <w:t>2</w:t>
      </w:r>
      <w:r>
        <w:rPr>
          <w:rFonts w:hint="eastAsia"/>
        </w:rPr>
        <w:t>部を</w:t>
      </w:r>
      <w:r>
        <w:rPr>
          <w:rFonts w:hint="eastAsia"/>
        </w:rPr>
        <w:lastRenderedPageBreak/>
        <w:t>添付して、また、上記</w:t>
      </w:r>
      <w:r>
        <w:rPr>
          <w:rFonts w:hint="eastAsia"/>
        </w:rPr>
        <w:t>(2)</w:t>
      </w:r>
      <w:r>
        <w:rPr>
          <w:rFonts w:hint="eastAsia"/>
        </w:rPr>
        <w:t>（</w:t>
      </w:r>
      <w:r>
        <w:rPr>
          <w:rFonts w:hint="eastAsia"/>
        </w:rPr>
        <w:t>b</w:t>
      </w:r>
      <w:r>
        <w:rPr>
          <w:rFonts w:hint="eastAsia"/>
        </w:rPr>
        <w:t>）の論文を推薦しようとする者は、当学会所定の推薦理由書に当該論文の抜刷</w:t>
      </w:r>
      <w:r>
        <w:rPr>
          <w:rFonts w:hint="eastAsia"/>
        </w:rPr>
        <w:t>2</w:t>
      </w:r>
      <w:r>
        <w:rPr>
          <w:rFonts w:hint="eastAsia"/>
        </w:rPr>
        <w:t>部を添付して、</w:t>
      </w:r>
      <w:r w:rsidR="005D1AB8">
        <w:rPr>
          <w:rFonts w:hint="eastAsia"/>
        </w:rPr>
        <w:t>刊行年の</w:t>
      </w:r>
      <w:r>
        <w:rPr>
          <w:rFonts w:hint="eastAsia"/>
        </w:rPr>
        <w:t>翌年の</w:t>
      </w:r>
      <w:r w:rsidR="005D1AB8">
        <w:rPr>
          <w:rFonts w:hint="eastAsia"/>
        </w:rPr>
        <w:t>3</w:t>
      </w:r>
      <w:r w:rsidRPr="00A118A8">
        <w:rPr>
          <w:rFonts w:hint="eastAsia"/>
        </w:rPr>
        <w:t>月</w:t>
      </w:r>
      <w:r w:rsidR="005D1AB8">
        <w:rPr>
          <w:rFonts w:hint="eastAsia"/>
        </w:rPr>
        <w:t>31</w:t>
      </w:r>
      <w:r w:rsidRPr="00A118A8">
        <w:rPr>
          <w:rFonts w:hint="eastAsia"/>
        </w:rPr>
        <w:t>日までに、</w:t>
      </w:r>
      <w:r>
        <w:rPr>
          <w:rFonts w:hint="eastAsia"/>
        </w:rPr>
        <w:t>当学会事務局に郵便により　申し込まなければならない。</w:t>
      </w:r>
    </w:p>
    <w:p w14:paraId="031A889F" w14:textId="77777777" w:rsidR="0045774A" w:rsidRDefault="0045774A" w:rsidP="0045774A">
      <w:pPr>
        <w:ind w:leftChars="100" w:left="210" w:firstLineChars="199" w:firstLine="418"/>
      </w:pPr>
      <w:r>
        <w:rPr>
          <w:rFonts w:hint="eastAsia"/>
        </w:rPr>
        <w:t>なお、推薦手続きは、当学会誌ならびに学会のﾎｰﾑﾍﾟｰｼﾞに公示する。</w:t>
      </w:r>
    </w:p>
    <w:p w14:paraId="2BF7F755" w14:textId="77777777" w:rsidR="0045774A" w:rsidRDefault="0045774A" w:rsidP="0045774A">
      <w:r>
        <w:rPr>
          <w:rFonts w:hint="eastAsia"/>
        </w:rPr>
        <w:t>(4)</w:t>
      </w:r>
      <w:r>
        <w:rPr>
          <w:rFonts w:hint="eastAsia"/>
        </w:rPr>
        <w:t xml:space="preserve">　会員著作</w:t>
      </w:r>
    </w:p>
    <w:p w14:paraId="62D83ADE" w14:textId="77777777" w:rsidR="0045774A" w:rsidRDefault="0045774A" w:rsidP="0045774A">
      <w:pPr>
        <w:ind w:firstLineChars="50" w:firstLine="105"/>
      </w:pPr>
      <w:r>
        <w:rPr>
          <w:rFonts w:hint="eastAsia"/>
        </w:rPr>
        <w:t xml:space="preserve">　　</w:t>
      </w:r>
      <w:r>
        <w:rPr>
          <w:rFonts w:hint="eastAsia"/>
        </w:rPr>
        <w:t xml:space="preserve"> </w:t>
      </w:r>
      <w:r>
        <w:rPr>
          <w:rFonts w:hint="eastAsia"/>
        </w:rPr>
        <w:t>選考対象となる著書や論文は、当学会会員の著作に限る。</w:t>
      </w:r>
    </w:p>
    <w:p w14:paraId="1C572FF7" w14:textId="77777777" w:rsidR="0045774A" w:rsidRDefault="0045774A" w:rsidP="0045774A">
      <w:r>
        <w:rPr>
          <w:rFonts w:hint="eastAsia"/>
        </w:rPr>
        <w:t>(5)</w:t>
      </w:r>
      <w:r>
        <w:rPr>
          <w:rFonts w:hint="eastAsia"/>
        </w:rPr>
        <w:t xml:space="preserve">　必要在籍年数</w:t>
      </w:r>
    </w:p>
    <w:p w14:paraId="57D7DDFC" w14:textId="77777777" w:rsidR="0045774A" w:rsidRDefault="0045774A" w:rsidP="0045774A">
      <w:pPr>
        <w:ind w:left="420" w:hangingChars="200" w:hanging="420"/>
      </w:pPr>
      <w:r>
        <w:rPr>
          <w:rFonts w:hint="eastAsia"/>
        </w:rPr>
        <w:t xml:space="preserve">　</w:t>
      </w:r>
      <w:r>
        <w:rPr>
          <w:rFonts w:hint="eastAsia"/>
        </w:rPr>
        <w:t xml:space="preserve">    </w:t>
      </w:r>
      <w:r>
        <w:rPr>
          <w:rFonts w:hint="eastAsia"/>
        </w:rPr>
        <w:t xml:space="preserve">選考対象となる著書や論文の著者は、表彰を行う日本保険学会大会開催時において、当学会に継続して１年以上在籍する者に限る｡　</w:t>
      </w:r>
    </w:p>
    <w:p w14:paraId="0F6C02C9" w14:textId="77777777" w:rsidR="0045774A" w:rsidRDefault="0045774A" w:rsidP="0045774A">
      <w:r>
        <w:rPr>
          <w:rFonts w:hint="eastAsia"/>
        </w:rPr>
        <w:t>(6)</w:t>
      </w:r>
      <w:r>
        <w:rPr>
          <w:rFonts w:hint="eastAsia"/>
        </w:rPr>
        <w:t xml:space="preserve">　年齢制限</w:t>
      </w:r>
    </w:p>
    <w:p w14:paraId="3DB3A49F" w14:textId="77777777" w:rsidR="0045774A" w:rsidRDefault="0045774A" w:rsidP="0045774A">
      <w:pPr>
        <w:ind w:left="315" w:hangingChars="150" w:hanging="315"/>
      </w:pPr>
      <w:r>
        <w:rPr>
          <w:rFonts w:hint="eastAsia"/>
        </w:rPr>
        <w:t xml:space="preserve">　</w:t>
      </w:r>
      <w:r>
        <w:rPr>
          <w:rFonts w:hint="eastAsia"/>
        </w:rPr>
        <w:t xml:space="preserve">   </w:t>
      </w:r>
      <w:r>
        <w:rPr>
          <w:rFonts w:hint="eastAsia"/>
        </w:rPr>
        <w:t>選考対象となる論文の著者は、当該論文の刊行時において</w:t>
      </w:r>
      <w:r>
        <w:rPr>
          <w:rFonts w:hint="eastAsia"/>
        </w:rPr>
        <w:t>39</w:t>
      </w:r>
      <w:r>
        <w:rPr>
          <w:rFonts w:hint="eastAsia"/>
        </w:rPr>
        <w:t xml:space="preserve">歳以下の者に限る｡　</w:t>
      </w:r>
    </w:p>
    <w:p w14:paraId="2FBF4C2B" w14:textId="77777777" w:rsidR="0045774A" w:rsidRDefault="0045774A" w:rsidP="0045774A">
      <w:pPr>
        <w:ind w:leftChars="150" w:left="315" w:firstLineChars="100" w:firstLine="210"/>
      </w:pPr>
      <w:r>
        <w:rPr>
          <w:rFonts w:hint="eastAsia"/>
        </w:rPr>
        <w:t>なお、著書については年齢制限を設けない。</w:t>
      </w:r>
    </w:p>
    <w:p w14:paraId="58D9D062" w14:textId="77777777" w:rsidR="0045774A" w:rsidRDefault="0045774A" w:rsidP="0045774A">
      <w:r>
        <w:rPr>
          <w:rFonts w:hint="eastAsia"/>
        </w:rPr>
        <w:t>(7)</w:t>
      </w:r>
      <w:r>
        <w:rPr>
          <w:rFonts w:hint="eastAsia"/>
        </w:rPr>
        <w:t xml:space="preserve">　共著の取扱い</w:t>
      </w:r>
    </w:p>
    <w:p w14:paraId="371C135F" w14:textId="77777777" w:rsidR="0045774A" w:rsidRDefault="0045774A" w:rsidP="0045774A">
      <w:pPr>
        <w:ind w:left="420" w:hangingChars="200" w:hanging="420"/>
      </w:pPr>
      <w:r>
        <w:rPr>
          <w:rFonts w:hint="eastAsia"/>
        </w:rPr>
        <w:t xml:space="preserve">　　　選考対象となる著書や論文は､単著または､執筆者</w:t>
      </w:r>
      <w:r>
        <w:rPr>
          <w:rFonts w:hint="eastAsia"/>
        </w:rPr>
        <w:t>3</w:t>
      </w:r>
      <w:r w:rsidR="002A5E0D">
        <w:rPr>
          <w:rFonts w:hint="eastAsia"/>
        </w:rPr>
        <w:t>名</w:t>
      </w:r>
      <w:r>
        <w:rPr>
          <w:rFonts w:hint="eastAsia"/>
        </w:rPr>
        <w:t>以内の共著に限る。なお､共著の場合には、共著者全員について</w:t>
      </w:r>
      <w:r>
        <w:rPr>
          <w:rFonts w:hint="eastAsia"/>
        </w:rPr>
        <w:t>(4)</w:t>
      </w:r>
      <w:r>
        <w:rPr>
          <w:rFonts w:hint="eastAsia"/>
        </w:rPr>
        <w:t>～</w:t>
      </w:r>
      <w:r>
        <w:rPr>
          <w:rFonts w:hint="eastAsia"/>
        </w:rPr>
        <w:t>(6)</w:t>
      </w:r>
      <w:r>
        <w:rPr>
          <w:rFonts w:hint="eastAsia"/>
        </w:rPr>
        <w:t>の要件を充足しなければならない。</w:t>
      </w:r>
    </w:p>
    <w:p w14:paraId="4B200033" w14:textId="77777777" w:rsidR="0045774A" w:rsidRDefault="0045774A" w:rsidP="0045774A">
      <w:pPr>
        <w:ind w:left="210" w:hangingChars="100" w:hanging="210"/>
      </w:pPr>
      <w:r>
        <w:rPr>
          <w:rFonts w:hint="eastAsia"/>
        </w:rPr>
        <w:t xml:space="preserve">(8)  </w:t>
      </w:r>
      <w:r>
        <w:rPr>
          <w:rFonts w:hint="eastAsia"/>
        </w:rPr>
        <w:t>複数受賞の制限</w:t>
      </w:r>
    </w:p>
    <w:p w14:paraId="25B47274" w14:textId="77777777" w:rsidR="0045774A" w:rsidRDefault="0045774A" w:rsidP="0045774A">
      <w:pPr>
        <w:ind w:left="420" w:hangingChars="200" w:hanging="420"/>
      </w:pPr>
      <w:r>
        <w:rPr>
          <w:rFonts w:hint="eastAsia"/>
        </w:rPr>
        <w:t xml:space="preserve">　　　過去に｢日本保険学会賞</w:t>
      </w:r>
      <w:r>
        <w:rPr>
          <w:rFonts w:hint="eastAsia"/>
        </w:rPr>
        <w:t>(</w:t>
      </w:r>
      <w:r>
        <w:rPr>
          <w:rFonts w:hint="eastAsia"/>
        </w:rPr>
        <w:t>著書の部</w:t>
      </w:r>
      <w:r>
        <w:rPr>
          <w:rFonts w:hint="eastAsia"/>
        </w:rPr>
        <w:t>)</w:t>
      </w:r>
      <w:r>
        <w:rPr>
          <w:rFonts w:hint="eastAsia"/>
        </w:rPr>
        <w:t>｣もしくは｢日本保険学会賞</w:t>
      </w:r>
      <w:r>
        <w:rPr>
          <w:rFonts w:hint="eastAsia"/>
        </w:rPr>
        <w:t>(</w:t>
      </w:r>
      <w:r>
        <w:rPr>
          <w:rFonts w:hint="eastAsia"/>
        </w:rPr>
        <w:t>論文の部</w:t>
      </w:r>
      <w:r>
        <w:rPr>
          <w:rFonts w:hint="eastAsia"/>
        </w:rPr>
        <w:t>)</w:t>
      </w:r>
      <w:r>
        <w:rPr>
          <w:rFonts w:hint="eastAsia"/>
        </w:rPr>
        <w:t>｣を受賞した者は、同一の賞を再度受けることはできない。</w:t>
      </w:r>
    </w:p>
    <w:p w14:paraId="1697A263" w14:textId="77777777" w:rsidR="0045774A" w:rsidRDefault="0045774A" w:rsidP="0045774A">
      <w:pPr>
        <w:ind w:left="210" w:hangingChars="100" w:hanging="210"/>
      </w:pPr>
    </w:p>
    <w:p w14:paraId="523D6610" w14:textId="77777777" w:rsidR="0045774A" w:rsidRDefault="0045774A" w:rsidP="0045774A">
      <w:pPr>
        <w:rPr>
          <w:b/>
          <w:sz w:val="24"/>
        </w:rPr>
      </w:pPr>
      <w:r>
        <w:rPr>
          <w:rFonts w:hint="eastAsia"/>
          <w:b/>
          <w:sz w:val="24"/>
        </w:rPr>
        <w:t>５．選考基準</w:t>
      </w:r>
    </w:p>
    <w:p w14:paraId="67F91861" w14:textId="3D50943B" w:rsidR="00B0381D" w:rsidRDefault="0045774A" w:rsidP="00B0381D">
      <w:r>
        <w:rPr>
          <w:rFonts w:hint="eastAsia"/>
        </w:rPr>
        <w:t xml:space="preserve">　</w:t>
      </w:r>
      <w:r w:rsidR="00B0381D">
        <w:rPr>
          <w:rFonts w:hint="eastAsia"/>
        </w:rPr>
        <w:t>次のいずれかに該当する論文または著書の著者に対して、日本保険学会賞</w:t>
      </w:r>
      <w:r w:rsidR="00B0381D">
        <w:rPr>
          <w:rFonts w:hint="eastAsia"/>
        </w:rPr>
        <w:t>(</w:t>
      </w:r>
      <w:r w:rsidR="00B0381D">
        <w:rPr>
          <w:rFonts w:hint="eastAsia"/>
        </w:rPr>
        <w:t>著書の部</w:t>
      </w:r>
      <w:r w:rsidR="00B0381D">
        <w:rPr>
          <w:rFonts w:hint="eastAsia"/>
        </w:rPr>
        <w:t>)</w:t>
      </w:r>
      <w:r w:rsidR="00B0381D">
        <w:rPr>
          <w:rFonts w:hint="eastAsia"/>
        </w:rPr>
        <w:t>または日本保険学会賞</w:t>
      </w:r>
      <w:r w:rsidR="00B0381D">
        <w:rPr>
          <w:rFonts w:hint="eastAsia"/>
        </w:rPr>
        <w:t>(</w:t>
      </w:r>
      <w:r w:rsidR="00B0381D">
        <w:rPr>
          <w:rFonts w:hint="eastAsia"/>
        </w:rPr>
        <w:t>論文の部</w:t>
      </w:r>
      <w:r w:rsidR="00B0381D">
        <w:rPr>
          <w:rFonts w:hint="eastAsia"/>
        </w:rPr>
        <w:t>)</w:t>
      </w:r>
      <w:r w:rsidR="00B0381D">
        <w:rPr>
          <w:rFonts w:hint="eastAsia"/>
        </w:rPr>
        <w:t>を授与する。</w:t>
      </w:r>
    </w:p>
    <w:p w14:paraId="5A2938BF" w14:textId="77777777" w:rsidR="00B0381D" w:rsidRDefault="00B0381D" w:rsidP="00725DEE">
      <w:pPr>
        <w:ind w:leftChars="100" w:left="630" w:hangingChars="200" w:hanging="420"/>
      </w:pPr>
      <w:r>
        <w:rPr>
          <w:rFonts w:hint="eastAsia"/>
        </w:rPr>
        <w:t>①　保険分野の研究として、独自性･独創性･新規性のある見解を示すものであって、当学会としての研究成果の蓄積に貢献するところが顕著であると認められるもの</w:t>
      </w:r>
    </w:p>
    <w:p w14:paraId="1CA26BE8" w14:textId="7B872308" w:rsidR="0045774A" w:rsidRDefault="00B0381D" w:rsidP="0045774A">
      <w:pPr>
        <w:ind w:leftChars="100" w:left="210"/>
      </w:pPr>
      <w:r>
        <w:rPr>
          <w:rFonts w:hint="eastAsia"/>
        </w:rPr>
        <w:t>②　保険分野の知識の向上に貢献するところが顕著であると認められるもの</w:t>
      </w:r>
    </w:p>
    <w:p w14:paraId="3B8401E0" w14:textId="77777777" w:rsidR="000B0EB9" w:rsidRDefault="000B0EB9" w:rsidP="0045774A">
      <w:pPr>
        <w:rPr>
          <w:b/>
          <w:sz w:val="24"/>
        </w:rPr>
      </w:pPr>
    </w:p>
    <w:p w14:paraId="1E1266DE" w14:textId="49B18D3C" w:rsidR="0045774A" w:rsidRDefault="0045774A" w:rsidP="0045774A">
      <w:pPr>
        <w:rPr>
          <w:b/>
          <w:sz w:val="24"/>
        </w:rPr>
      </w:pPr>
      <w:r>
        <w:rPr>
          <w:rFonts w:hint="eastAsia"/>
          <w:b/>
          <w:sz w:val="24"/>
        </w:rPr>
        <w:t>６．表彰内容</w:t>
      </w:r>
    </w:p>
    <w:p w14:paraId="43012658" w14:textId="77777777" w:rsidR="0045774A" w:rsidRDefault="0045774A" w:rsidP="0045774A">
      <w:r>
        <w:rPr>
          <w:rFonts w:hint="eastAsia"/>
        </w:rPr>
        <w:t>(1)</w:t>
      </w:r>
      <w:r>
        <w:rPr>
          <w:rFonts w:hint="eastAsia"/>
        </w:rPr>
        <w:t xml:space="preserve">　賞状の授与</w:t>
      </w:r>
    </w:p>
    <w:p w14:paraId="1E28D3B0" w14:textId="77777777" w:rsidR="0045774A" w:rsidRDefault="0045774A" w:rsidP="0045774A">
      <w:r>
        <w:rPr>
          <w:rFonts w:hint="eastAsia"/>
        </w:rPr>
        <w:t xml:space="preserve">　　受賞者には賞状を授与する。</w:t>
      </w:r>
    </w:p>
    <w:p w14:paraId="1F4DD8FC" w14:textId="77777777" w:rsidR="0045774A" w:rsidRDefault="0045774A" w:rsidP="0045774A">
      <w:r>
        <w:rPr>
          <w:rFonts w:hint="eastAsia"/>
        </w:rPr>
        <w:t>(2)</w:t>
      </w:r>
      <w:r>
        <w:rPr>
          <w:rFonts w:hint="eastAsia"/>
        </w:rPr>
        <w:t xml:space="preserve">　副賞の授与</w:t>
      </w:r>
    </w:p>
    <w:p w14:paraId="088A116B" w14:textId="77777777" w:rsidR="0045774A" w:rsidRDefault="0045774A" w:rsidP="0045774A">
      <w:pPr>
        <w:ind w:left="420" w:hangingChars="200" w:hanging="420"/>
      </w:pPr>
      <w:r>
        <w:rPr>
          <w:rFonts w:hint="eastAsia"/>
        </w:rPr>
        <w:t xml:space="preserve">　　受賞者には副賞として賞金</w:t>
      </w:r>
      <w:r>
        <w:rPr>
          <w:rFonts w:hint="eastAsia"/>
        </w:rPr>
        <w:t>(</w:t>
      </w:r>
      <w:r>
        <w:rPr>
          <w:rFonts w:hint="eastAsia"/>
        </w:rPr>
        <w:t>著書の部は５万円、論文の部は３万円</w:t>
      </w:r>
      <w:r>
        <w:rPr>
          <w:rFonts w:hint="eastAsia"/>
        </w:rPr>
        <w:t>)</w:t>
      </w:r>
      <w:r>
        <w:rPr>
          <w:rFonts w:hint="eastAsia"/>
        </w:rPr>
        <w:t>、および記念品を授与する。</w:t>
      </w:r>
    </w:p>
    <w:p w14:paraId="33CAEF7E" w14:textId="77777777" w:rsidR="0045774A" w:rsidRDefault="0045774A" w:rsidP="0045774A">
      <w:pPr>
        <w:ind w:left="420" w:hangingChars="200" w:hanging="420"/>
      </w:pPr>
    </w:p>
    <w:p w14:paraId="0B528267" w14:textId="77777777" w:rsidR="0045774A" w:rsidRDefault="0045774A" w:rsidP="0045774A">
      <w:pPr>
        <w:ind w:left="420" w:hangingChars="200" w:hanging="420"/>
      </w:pPr>
    </w:p>
    <w:p w14:paraId="776163C9" w14:textId="77777777" w:rsidR="0045774A" w:rsidRDefault="0045774A" w:rsidP="0045774A">
      <w:pPr>
        <w:ind w:left="420" w:hangingChars="200" w:hanging="420"/>
        <w:jc w:val="right"/>
      </w:pPr>
      <w:r>
        <w:rPr>
          <w:rFonts w:hint="eastAsia"/>
        </w:rPr>
        <w:t>以　上</w:t>
      </w:r>
    </w:p>
    <w:p w14:paraId="5C049BC4" w14:textId="77777777" w:rsidR="0045774A" w:rsidRPr="00294E8C" w:rsidRDefault="0045774A" w:rsidP="00D63DA1"/>
    <w:sectPr w:rsidR="0045774A" w:rsidRPr="00294E8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A8FD" w14:textId="77777777" w:rsidR="009670EF" w:rsidRDefault="009670EF" w:rsidP="00294E8C">
      <w:r>
        <w:separator/>
      </w:r>
    </w:p>
  </w:endnote>
  <w:endnote w:type="continuationSeparator" w:id="0">
    <w:p w14:paraId="7F552496" w14:textId="77777777" w:rsidR="009670EF" w:rsidRDefault="009670EF" w:rsidP="00294E8C">
      <w:r>
        <w:continuationSeparator/>
      </w:r>
    </w:p>
  </w:endnote>
  <w:endnote w:type="continuationNotice" w:id="1">
    <w:p w14:paraId="25AB2679" w14:textId="77777777" w:rsidR="009670EF" w:rsidRDefault="00967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2361" w14:textId="4B5C1F59" w:rsidR="001D0EA2" w:rsidRDefault="001D0EA2">
    <w:pPr>
      <w:pStyle w:val="a5"/>
      <w:jc w:val="center"/>
    </w:pPr>
    <w:r>
      <w:fldChar w:fldCharType="begin"/>
    </w:r>
    <w:r>
      <w:instrText xml:space="preserve"> PAGE   \* MERGEFORMAT </w:instrText>
    </w:r>
    <w:r>
      <w:fldChar w:fldCharType="separate"/>
    </w:r>
    <w:r w:rsidR="001B1D0B" w:rsidRPr="001B1D0B">
      <w:rPr>
        <w:noProof/>
        <w:lang w:val="ja-JP"/>
      </w:rPr>
      <w:t>6</w:t>
    </w:r>
    <w:r>
      <w:fldChar w:fldCharType="end"/>
    </w:r>
  </w:p>
  <w:p w14:paraId="1A740D1E" w14:textId="77777777" w:rsidR="001D0EA2" w:rsidRDefault="001D0E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7401" w14:textId="77777777" w:rsidR="009670EF" w:rsidRDefault="009670EF" w:rsidP="00294E8C">
      <w:r>
        <w:separator/>
      </w:r>
    </w:p>
  </w:footnote>
  <w:footnote w:type="continuationSeparator" w:id="0">
    <w:p w14:paraId="710D7579" w14:textId="77777777" w:rsidR="009670EF" w:rsidRDefault="009670EF" w:rsidP="00294E8C">
      <w:r>
        <w:continuationSeparator/>
      </w:r>
    </w:p>
  </w:footnote>
  <w:footnote w:type="continuationNotice" w:id="1">
    <w:p w14:paraId="74F8539E" w14:textId="77777777" w:rsidR="009670EF" w:rsidRDefault="00967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86F"/>
    <w:multiLevelType w:val="hybridMultilevel"/>
    <w:tmpl w:val="E2601884"/>
    <w:lvl w:ilvl="0" w:tplc="001CB014">
      <w:start w:val="1"/>
      <w:numFmt w:val="lowerLetter"/>
      <w:lvlText w:val="（%1）"/>
      <w:lvlJc w:val="left"/>
      <w:pPr>
        <w:ind w:left="720" w:hanging="720"/>
      </w:pPr>
      <w:rPr>
        <w:rFonts w:hint="default"/>
        <w:b w:val="0"/>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55845"/>
    <w:multiLevelType w:val="hybridMultilevel"/>
    <w:tmpl w:val="04D6DDFE"/>
    <w:lvl w:ilvl="0" w:tplc="B314BC6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13809959">
    <w:abstractNumId w:val="1"/>
  </w:num>
  <w:num w:numId="2" w16cid:durableId="18193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8C"/>
    <w:rsid w:val="00071BDD"/>
    <w:rsid w:val="00086A9D"/>
    <w:rsid w:val="000B0EB9"/>
    <w:rsid w:val="000C01D7"/>
    <w:rsid w:val="00133396"/>
    <w:rsid w:val="001B1D0B"/>
    <w:rsid w:val="001D0EA2"/>
    <w:rsid w:val="0021223F"/>
    <w:rsid w:val="00250EEE"/>
    <w:rsid w:val="00251CF0"/>
    <w:rsid w:val="00271BBA"/>
    <w:rsid w:val="00294E8C"/>
    <w:rsid w:val="00296AEF"/>
    <w:rsid w:val="002A5E0D"/>
    <w:rsid w:val="002D630B"/>
    <w:rsid w:val="002E62A1"/>
    <w:rsid w:val="003279EC"/>
    <w:rsid w:val="00333054"/>
    <w:rsid w:val="00352E51"/>
    <w:rsid w:val="00384418"/>
    <w:rsid w:val="003A6F38"/>
    <w:rsid w:val="003B7EC8"/>
    <w:rsid w:val="00410263"/>
    <w:rsid w:val="00426AA7"/>
    <w:rsid w:val="00432D2B"/>
    <w:rsid w:val="0045774A"/>
    <w:rsid w:val="004630CB"/>
    <w:rsid w:val="0047164F"/>
    <w:rsid w:val="00476E65"/>
    <w:rsid w:val="004B76EB"/>
    <w:rsid w:val="005156AA"/>
    <w:rsid w:val="005236FB"/>
    <w:rsid w:val="00586058"/>
    <w:rsid w:val="005D1AB8"/>
    <w:rsid w:val="005D33B5"/>
    <w:rsid w:val="00607C54"/>
    <w:rsid w:val="00643A16"/>
    <w:rsid w:val="006814B1"/>
    <w:rsid w:val="00693FB6"/>
    <w:rsid w:val="006B32BC"/>
    <w:rsid w:val="006E5EFC"/>
    <w:rsid w:val="006E612F"/>
    <w:rsid w:val="006F1899"/>
    <w:rsid w:val="007151A1"/>
    <w:rsid w:val="00725DEE"/>
    <w:rsid w:val="00752755"/>
    <w:rsid w:val="00770BAB"/>
    <w:rsid w:val="00781F7F"/>
    <w:rsid w:val="00791B10"/>
    <w:rsid w:val="00830E79"/>
    <w:rsid w:val="00833975"/>
    <w:rsid w:val="00852C1C"/>
    <w:rsid w:val="008B2753"/>
    <w:rsid w:val="00944D03"/>
    <w:rsid w:val="0095362A"/>
    <w:rsid w:val="009670EF"/>
    <w:rsid w:val="009826BE"/>
    <w:rsid w:val="009911E8"/>
    <w:rsid w:val="00A118A8"/>
    <w:rsid w:val="00A6180D"/>
    <w:rsid w:val="00A6465B"/>
    <w:rsid w:val="00AB6FAB"/>
    <w:rsid w:val="00AC0360"/>
    <w:rsid w:val="00AC3D5E"/>
    <w:rsid w:val="00B0381D"/>
    <w:rsid w:val="00BB5E66"/>
    <w:rsid w:val="00BF2169"/>
    <w:rsid w:val="00C860DA"/>
    <w:rsid w:val="00C973AB"/>
    <w:rsid w:val="00CB0E00"/>
    <w:rsid w:val="00D10A31"/>
    <w:rsid w:val="00D21912"/>
    <w:rsid w:val="00D36AA2"/>
    <w:rsid w:val="00D41144"/>
    <w:rsid w:val="00D63DA1"/>
    <w:rsid w:val="00E00C12"/>
    <w:rsid w:val="00E2004B"/>
    <w:rsid w:val="00EA4E18"/>
    <w:rsid w:val="00EA518E"/>
    <w:rsid w:val="00EB2B68"/>
    <w:rsid w:val="00EE62E8"/>
    <w:rsid w:val="00F049CE"/>
    <w:rsid w:val="00F57EDC"/>
    <w:rsid w:val="00F6368C"/>
    <w:rsid w:val="00F66D6C"/>
    <w:rsid w:val="00FB272A"/>
    <w:rsid w:val="00FC2CEA"/>
    <w:rsid w:val="00FF3C74"/>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6A1A31"/>
  <w15:chartTrackingRefBased/>
  <w15:docId w15:val="{772EBF0F-31FB-4F68-919F-DA11D52E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4E8C"/>
    <w:pPr>
      <w:tabs>
        <w:tab w:val="center" w:pos="4252"/>
        <w:tab w:val="right" w:pos="8504"/>
      </w:tabs>
      <w:snapToGrid w:val="0"/>
    </w:pPr>
  </w:style>
  <w:style w:type="character" w:customStyle="1" w:styleId="a4">
    <w:name w:val="ヘッダー (文字)"/>
    <w:link w:val="a3"/>
    <w:rsid w:val="00294E8C"/>
    <w:rPr>
      <w:kern w:val="2"/>
      <w:sz w:val="21"/>
      <w:szCs w:val="24"/>
    </w:rPr>
  </w:style>
  <w:style w:type="paragraph" w:styleId="a5">
    <w:name w:val="footer"/>
    <w:basedOn w:val="a"/>
    <w:link w:val="a6"/>
    <w:uiPriority w:val="99"/>
    <w:rsid w:val="00294E8C"/>
    <w:pPr>
      <w:tabs>
        <w:tab w:val="center" w:pos="4252"/>
        <w:tab w:val="right" w:pos="8504"/>
      </w:tabs>
      <w:snapToGrid w:val="0"/>
    </w:pPr>
  </w:style>
  <w:style w:type="character" w:customStyle="1" w:styleId="a6">
    <w:name w:val="フッター (文字)"/>
    <w:link w:val="a5"/>
    <w:uiPriority w:val="99"/>
    <w:rsid w:val="00294E8C"/>
    <w:rPr>
      <w:kern w:val="2"/>
      <w:sz w:val="21"/>
      <w:szCs w:val="24"/>
    </w:rPr>
  </w:style>
  <w:style w:type="paragraph" w:styleId="a7">
    <w:name w:val="Closing"/>
    <w:basedOn w:val="a"/>
    <w:link w:val="a8"/>
    <w:rsid w:val="00294E8C"/>
    <w:pPr>
      <w:jc w:val="right"/>
    </w:pPr>
    <w:rPr>
      <w:rFonts w:ascii="ＭＳ 明朝" w:hAnsi="ＭＳ 明朝"/>
      <w:sz w:val="20"/>
      <w:szCs w:val="20"/>
    </w:rPr>
  </w:style>
  <w:style w:type="character" w:customStyle="1" w:styleId="a8">
    <w:name w:val="結語 (文字)"/>
    <w:link w:val="a7"/>
    <w:rsid w:val="00294E8C"/>
    <w:rPr>
      <w:rFonts w:ascii="ＭＳ 明朝" w:hAnsi="ＭＳ 明朝"/>
      <w:kern w:val="2"/>
    </w:rPr>
  </w:style>
  <w:style w:type="paragraph" w:styleId="a9">
    <w:name w:val="Note Heading"/>
    <w:basedOn w:val="a"/>
    <w:next w:val="a"/>
    <w:link w:val="aa"/>
    <w:rsid w:val="00294E8C"/>
    <w:pPr>
      <w:jc w:val="center"/>
    </w:pPr>
    <w:rPr>
      <w:szCs w:val="21"/>
    </w:rPr>
  </w:style>
  <w:style w:type="character" w:customStyle="1" w:styleId="aa">
    <w:name w:val="記 (文字)"/>
    <w:link w:val="a9"/>
    <w:rsid w:val="00294E8C"/>
    <w:rPr>
      <w:kern w:val="2"/>
      <w:sz w:val="21"/>
      <w:szCs w:val="21"/>
    </w:rPr>
  </w:style>
  <w:style w:type="paragraph" w:styleId="ab">
    <w:name w:val="Date"/>
    <w:basedOn w:val="a"/>
    <w:next w:val="a"/>
    <w:link w:val="ac"/>
    <w:rsid w:val="00FF60CC"/>
  </w:style>
  <w:style w:type="character" w:customStyle="1" w:styleId="ac">
    <w:name w:val="日付 (文字)"/>
    <w:link w:val="ab"/>
    <w:rsid w:val="00FF60CC"/>
    <w:rPr>
      <w:kern w:val="2"/>
      <w:sz w:val="21"/>
      <w:szCs w:val="24"/>
    </w:rPr>
  </w:style>
  <w:style w:type="character" w:styleId="ad">
    <w:name w:val="annotation reference"/>
    <w:rsid w:val="0021223F"/>
    <w:rPr>
      <w:sz w:val="18"/>
      <w:szCs w:val="18"/>
    </w:rPr>
  </w:style>
  <w:style w:type="paragraph" w:styleId="ae">
    <w:name w:val="annotation text"/>
    <w:basedOn w:val="a"/>
    <w:link w:val="af"/>
    <w:rsid w:val="0021223F"/>
    <w:pPr>
      <w:jc w:val="left"/>
    </w:pPr>
  </w:style>
  <w:style w:type="character" w:customStyle="1" w:styleId="af">
    <w:name w:val="コメント文字列 (文字)"/>
    <w:link w:val="ae"/>
    <w:rsid w:val="0021223F"/>
    <w:rPr>
      <w:kern w:val="2"/>
      <w:sz w:val="21"/>
      <w:szCs w:val="24"/>
    </w:rPr>
  </w:style>
  <w:style w:type="paragraph" w:styleId="af0">
    <w:name w:val="annotation subject"/>
    <w:basedOn w:val="ae"/>
    <w:next w:val="ae"/>
    <w:link w:val="af1"/>
    <w:rsid w:val="0021223F"/>
    <w:rPr>
      <w:b/>
      <w:bCs/>
    </w:rPr>
  </w:style>
  <w:style w:type="character" w:customStyle="1" w:styleId="af1">
    <w:name w:val="コメント内容 (文字)"/>
    <w:link w:val="af0"/>
    <w:rsid w:val="0021223F"/>
    <w:rPr>
      <w:b/>
      <w:bCs/>
      <w:kern w:val="2"/>
      <w:sz w:val="21"/>
      <w:szCs w:val="24"/>
    </w:rPr>
  </w:style>
  <w:style w:type="paragraph" w:styleId="af2">
    <w:name w:val="Balloon Text"/>
    <w:basedOn w:val="a"/>
    <w:link w:val="af3"/>
    <w:rsid w:val="0021223F"/>
    <w:rPr>
      <w:rFonts w:ascii="游ゴシック Light" w:eastAsia="游ゴシック Light" w:hAnsi="游ゴシック Light"/>
      <w:sz w:val="18"/>
      <w:szCs w:val="18"/>
    </w:rPr>
  </w:style>
  <w:style w:type="character" w:customStyle="1" w:styleId="af3">
    <w:name w:val="吹き出し (文字)"/>
    <w:link w:val="af2"/>
    <w:rsid w:val="0021223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16611">
      <w:bodyDiv w:val="1"/>
      <w:marLeft w:val="0"/>
      <w:marRight w:val="0"/>
      <w:marTop w:val="0"/>
      <w:marBottom w:val="0"/>
      <w:divBdr>
        <w:top w:val="none" w:sz="0" w:space="0" w:color="auto"/>
        <w:left w:val="none" w:sz="0" w:space="0" w:color="auto"/>
        <w:bottom w:val="none" w:sz="0" w:space="0" w:color="auto"/>
        <w:right w:val="none" w:sz="0" w:space="0" w:color="auto"/>
      </w:divBdr>
    </w:div>
    <w:div w:id="2035961659">
      <w:bodyDiv w:val="1"/>
      <w:marLeft w:val="0"/>
      <w:marRight w:val="0"/>
      <w:marTop w:val="0"/>
      <w:marBottom w:val="0"/>
      <w:divBdr>
        <w:top w:val="none" w:sz="0" w:space="0" w:color="auto"/>
        <w:left w:val="none" w:sz="0" w:space="0" w:color="auto"/>
        <w:bottom w:val="none" w:sz="0" w:space="0" w:color="auto"/>
        <w:right w:val="none" w:sz="0" w:space="0" w:color="auto"/>
      </w:divBdr>
      <w:divsChild>
        <w:div w:id="766537473">
          <w:marLeft w:val="0"/>
          <w:marRight w:val="0"/>
          <w:marTop w:val="0"/>
          <w:marBottom w:val="0"/>
          <w:divBdr>
            <w:top w:val="none" w:sz="0" w:space="0" w:color="auto"/>
            <w:left w:val="none" w:sz="0" w:space="0" w:color="auto"/>
            <w:bottom w:val="none" w:sz="0" w:space="0" w:color="auto"/>
            <w:right w:val="none" w:sz="0" w:space="0" w:color="auto"/>
          </w:divBdr>
        </w:div>
        <w:div w:id="587274480">
          <w:marLeft w:val="0"/>
          <w:marRight w:val="0"/>
          <w:marTop w:val="0"/>
          <w:marBottom w:val="0"/>
          <w:divBdr>
            <w:top w:val="none" w:sz="0" w:space="0" w:color="auto"/>
            <w:left w:val="none" w:sz="0" w:space="0" w:color="auto"/>
            <w:bottom w:val="none" w:sz="0" w:space="0" w:color="auto"/>
            <w:right w:val="none" w:sz="0" w:space="0" w:color="auto"/>
          </w:divBdr>
        </w:div>
        <w:div w:id="96065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7C79F-E3D4-4C09-A165-C08BEBE8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1334</Words>
  <Characters>150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(財)損害保険事業総合研究所</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y-matsusita</dc:creator>
  <cp:keywords/>
  <cp:lastModifiedBy>平山 敦</cp:lastModifiedBy>
  <cp:revision>2</cp:revision>
  <cp:lastPrinted>2013-11-18T10:04:00Z</cp:lastPrinted>
  <dcterms:created xsi:type="dcterms:W3CDTF">2022-12-21T04:05:00Z</dcterms:created>
  <dcterms:modified xsi:type="dcterms:W3CDTF">2022-12-21T04:05:00Z</dcterms:modified>
</cp:coreProperties>
</file>