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525" w:rsidRPr="0094670B" w:rsidRDefault="00FB1525" w:rsidP="00FB1525">
      <w:pPr>
        <w:jc w:val="center"/>
        <w:rPr>
          <w:rFonts w:eastAsiaTheme="minorEastAsia"/>
        </w:rPr>
      </w:pPr>
      <w:r w:rsidRPr="0094670B">
        <w:rPr>
          <w:rFonts w:eastAsiaTheme="minorEastAsia"/>
        </w:rPr>
        <w:t>ドイツにおける保険会社ガバナンスについて</w:t>
      </w:r>
    </w:p>
    <w:p w:rsidR="00FB1525" w:rsidRPr="0094670B" w:rsidRDefault="00FB1525" w:rsidP="00FB1525">
      <w:pPr>
        <w:jc w:val="left"/>
        <w:rPr>
          <w:rFonts w:eastAsiaTheme="minorEastAsia"/>
        </w:rPr>
      </w:pPr>
    </w:p>
    <w:p w:rsidR="00FB1525" w:rsidRPr="0094670B" w:rsidRDefault="00FB1525" w:rsidP="00FB1525">
      <w:pPr>
        <w:jc w:val="right"/>
        <w:rPr>
          <w:rFonts w:eastAsiaTheme="minorEastAsia"/>
        </w:rPr>
      </w:pPr>
      <w:r w:rsidRPr="0094670B">
        <w:rPr>
          <w:rFonts w:eastAsiaTheme="minorEastAsia"/>
        </w:rPr>
        <w:t>アリアンツ生命保険株式会社</w:t>
      </w:r>
    </w:p>
    <w:p w:rsidR="00FB1525" w:rsidRDefault="00FB1525" w:rsidP="00FB1525">
      <w:pPr>
        <w:jc w:val="right"/>
        <w:rPr>
          <w:rFonts w:eastAsiaTheme="minorEastAsia"/>
        </w:rPr>
      </w:pPr>
      <w:r w:rsidRPr="0094670B">
        <w:rPr>
          <w:rFonts w:eastAsiaTheme="minorEastAsia"/>
        </w:rPr>
        <w:t>栁田　宗彦</w:t>
      </w:r>
    </w:p>
    <w:p w:rsidR="00FB1525" w:rsidRDefault="00FB1525" w:rsidP="00FB1525">
      <w:pPr>
        <w:jc w:val="center"/>
        <w:rPr>
          <w:rFonts w:eastAsiaTheme="minorEastAsia"/>
        </w:rPr>
      </w:pPr>
      <w:r>
        <w:rPr>
          <w:rFonts w:eastAsiaTheme="minorEastAsia" w:hint="eastAsia"/>
        </w:rPr>
        <w:t xml:space="preserve">アブストラクト　</w:t>
      </w:r>
      <w:r>
        <w:rPr>
          <w:rFonts w:eastAsiaTheme="minorEastAsia" w:hint="eastAsia"/>
        </w:rPr>
        <w:t>400</w:t>
      </w:r>
      <w:r>
        <w:rPr>
          <w:rFonts w:eastAsiaTheme="minorEastAsia" w:hint="eastAsia"/>
        </w:rPr>
        <w:t>字</w:t>
      </w:r>
    </w:p>
    <w:p w:rsidR="00FB1525" w:rsidRDefault="00FB1525" w:rsidP="00FB1525">
      <w:pPr>
        <w:ind w:firstLineChars="100" w:firstLine="210"/>
        <w:jc w:val="left"/>
        <w:rPr>
          <w:rFonts w:eastAsiaTheme="minorEastAsia"/>
        </w:rPr>
      </w:pPr>
      <w:r>
        <w:rPr>
          <w:rFonts w:eastAsiaTheme="minorEastAsia" w:hint="eastAsia"/>
        </w:rPr>
        <w:t>ドイツのガバナンス体制は、業務執行を行う取締役会を監視・監督する監督役会が特徴となっている。この監督役会は、一般的に半数は株主から選出されるが、残り半分は従業員から選出される。さらに、監督役会が取締役会のメンバーの選任および退任を決められるという強力な権限を持っている。監督役会と取締役会という二層式となっており、この形式は</w:t>
      </w:r>
      <w:r>
        <w:rPr>
          <w:rFonts w:eastAsiaTheme="minorEastAsia" w:hint="eastAsia"/>
        </w:rPr>
        <w:t>E</w:t>
      </w:r>
      <w:r>
        <w:rPr>
          <w:rFonts w:eastAsiaTheme="minorEastAsia"/>
        </w:rPr>
        <w:t>U</w:t>
      </w:r>
      <w:r>
        <w:rPr>
          <w:rFonts w:eastAsiaTheme="minorEastAsia" w:hint="eastAsia"/>
        </w:rPr>
        <w:t>の会社法においても選択できるガバナンス形態となっており、ドイツの保険会社として選択している会社がある。さらに、相互会社の場合は、</w:t>
      </w:r>
      <w:r>
        <w:rPr>
          <w:rFonts w:eastAsiaTheme="minorEastAsia" w:hint="eastAsia"/>
        </w:rPr>
        <w:t>3</w:t>
      </w:r>
      <w:r>
        <w:rPr>
          <w:rFonts w:eastAsiaTheme="minorEastAsia" w:hint="eastAsia"/>
        </w:rPr>
        <w:t>分の</w:t>
      </w:r>
      <w:r>
        <w:rPr>
          <w:rFonts w:eastAsiaTheme="minorEastAsia" w:hint="eastAsia"/>
        </w:rPr>
        <w:t>1</w:t>
      </w:r>
      <w:r>
        <w:rPr>
          <w:rFonts w:eastAsiaTheme="minorEastAsia" w:hint="eastAsia"/>
        </w:rPr>
        <w:t>が従業員から選出だが、残り</w:t>
      </w:r>
      <w:r>
        <w:rPr>
          <w:rFonts w:eastAsiaTheme="minorEastAsia" w:hint="eastAsia"/>
        </w:rPr>
        <w:t>3</w:t>
      </w:r>
      <w:r>
        <w:rPr>
          <w:rFonts w:eastAsiaTheme="minorEastAsia" w:hint="eastAsia"/>
        </w:rPr>
        <w:t>分の</w:t>
      </w:r>
      <w:r>
        <w:rPr>
          <w:rFonts w:eastAsiaTheme="minorEastAsia" w:hint="eastAsia"/>
        </w:rPr>
        <w:t>2</w:t>
      </w:r>
      <w:r>
        <w:rPr>
          <w:rFonts w:eastAsiaTheme="minorEastAsia" w:hint="eastAsia"/>
        </w:rPr>
        <w:t>は契約者が選出することとなっており、契約者を重視したガバナンスとして注目すべきものと考えられる。わが国の会社法において従業員は債権者に過ぎないのに対して、実態は従業員重視であり、ドイツのガバナンスはわが国のガバナンスにも参考となろう。</w:t>
      </w:r>
    </w:p>
    <w:p w:rsidR="00FB1525" w:rsidRPr="0094670B" w:rsidRDefault="00FB1525" w:rsidP="00FB1525">
      <w:pPr>
        <w:jc w:val="center"/>
        <w:rPr>
          <w:rFonts w:eastAsiaTheme="minorEastAsia"/>
        </w:rPr>
      </w:pPr>
      <w:r>
        <w:rPr>
          <w:rFonts w:eastAsiaTheme="minorEastAsia" w:hint="eastAsia"/>
        </w:rPr>
        <w:t>キーワード　ドイツ　ガバナンス　監督役会（監査役会）</w:t>
      </w:r>
    </w:p>
    <w:p w:rsidR="00FB1525" w:rsidRPr="0094670B" w:rsidRDefault="00FB1525" w:rsidP="00FB1525">
      <w:pPr>
        <w:pStyle w:val="1"/>
        <w:rPr>
          <w:rFonts w:ascii="Arial" w:eastAsiaTheme="minorEastAsia" w:hAnsi="Arial" w:cs="Arial"/>
        </w:rPr>
      </w:pPr>
      <w:r w:rsidRPr="0094670B">
        <w:rPr>
          <w:rFonts w:ascii="Arial" w:eastAsiaTheme="minorEastAsia" w:hAnsi="Arial" w:cs="Arial"/>
        </w:rPr>
        <w:t>はじめに</w:t>
      </w:r>
    </w:p>
    <w:p w:rsidR="00FB1525" w:rsidRPr="0094670B" w:rsidRDefault="00FB1525" w:rsidP="00FB1525">
      <w:pPr>
        <w:ind w:firstLineChars="100" w:firstLine="210"/>
        <w:jc w:val="left"/>
        <w:rPr>
          <w:rFonts w:eastAsiaTheme="minorEastAsia"/>
        </w:rPr>
      </w:pPr>
      <w:r>
        <w:rPr>
          <w:rFonts w:eastAsiaTheme="minorEastAsia" w:hint="eastAsia"/>
        </w:rPr>
        <w:t>わが国の</w:t>
      </w:r>
      <w:r w:rsidRPr="0094670B">
        <w:rPr>
          <w:rFonts w:eastAsiaTheme="minorEastAsia"/>
        </w:rPr>
        <w:t>会社法においては株主が会社の所有者であり、株主のために経営が行われることが前提となっている。また、従業員や契約者などのステークホルダーは会社においてはあくまでも債権者の位置づけでしかない。</w:t>
      </w:r>
      <w:r w:rsidR="00AC610C">
        <w:rPr>
          <w:rFonts w:eastAsiaTheme="minorEastAsia" w:hint="eastAsia"/>
        </w:rPr>
        <w:t>つまり、</w:t>
      </w:r>
      <w:r w:rsidR="00AC610C" w:rsidRPr="00AC610C">
        <w:rPr>
          <w:rFonts w:eastAsiaTheme="minorEastAsia" w:hint="eastAsia"/>
        </w:rPr>
        <w:t>従業員は、会社との間の労働契約に基づいて働き、その対価として賃金を受け取る</w:t>
      </w:r>
      <w:r w:rsidR="00C17E2E">
        <w:rPr>
          <w:rFonts w:eastAsiaTheme="minorEastAsia" w:hint="eastAsia"/>
        </w:rPr>
        <w:t>賃金債権を持っている者であり、</w:t>
      </w:r>
      <w:r w:rsidR="00AC610C">
        <w:rPr>
          <w:rFonts w:eastAsiaTheme="minorEastAsia" w:hint="eastAsia"/>
        </w:rPr>
        <w:t>契約者</w:t>
      </w:r>
      <w:r w:rsidR="00AC610C" w:rsidRPr="00AC610C">
        <w:rPr>
          <w:rFonts w:eastAsiaTheme="minorEastAsia" w:hint="eastAsia"/>
        </w:rPr>
        <w:t>は、会社に対して対価</w:t>
      </w:r>
      <w:r w:rsidR="00AC610C">
        <w:rPr>
          <w:rFonts w:eastAsiaTheme="minorEastAsia" w:hint="eastAsia"/>
        </w:rPr>
        <w:t>としての保険料</w:t>
      </w:r>
      <w:r w:rsidR="00AC610C" w:rsidRPr="00AC610C">
        <w:rPr>
          <w:rFonts w:eastAsiaTheme="minorEastAsia" w:hint="eastAsia"/>
        </w:rPr>
        <w:t>を支払</w:t>
      </w:r>
      <w:r w:rsidR="00AC610C">
        <w:rPr>
          <w:rFonts w:eastAsiaTheme="minorEastAsia" w:hint="eastAsia"/>
        </w:rPr>
        <w:t>い</w:t>
      </w:r>
      <w:r w:rsidR="00AC610C" w:rsidRPr="00AC610C">
        <w:rPr>
          <w:rFonts w:eastAsiaTheme="minorEastAsia" w:hint="eastAsia"/>
        </w:rPr>
        <w:t>、会社に対してその商品やサービスの提供</w:t>
      </w:r>
      <w:r w:rsidR="00AC610C">
        <w:rPr>
          <w:rFonts w:eastAsiaTheme="minorEastAsia" w:hint="eastAsia"/>
        </w:rPr>
        <w:t>である</w:t>
      </w:r>
      <w:r w:rsidR="00AC610C" w:rsidRPr="00AC610C">
        <w:rPr>
          <w:rFonts w:eastAsiaTheme="minorEastAsia" w:hint="eastAsia"/>
        </w:rPr>
        <w:t>給付を求め、これを受け取る給付債権</w:t>
      </w:r>
      <w:r w:rsidR="00C17E2E">
        <w:rPr>
          <w:rFonts w:eastAsiaTheme="minorEastAsia" w:hint="eastAsia"/>
        </w:rPr>
        <w:t>を持っている者</w:t>
      </w:r>
      <w:r w:rsidR="00AC610C">
        <w:rPr>
          <w:rFonts w:eastAsiaTheme="minorEastAsia" w:hint="eastAsia"/>
        </w:rPr>
        <w:t>で</w:t>
      </w:r>
      <w:r w:rsidR="00C17E2E">
        <w:rPr>
          <w:rFonts w:eastAsiaTheme="minorEastAsia" w:hint="eastAsia"/>
        </w:rPr>
        <w:t>しかない。</w:t>
      </w:r>
      <w:r w:rsidRPr="0094670B">
        <w:rPr>
          <w:rFonts w:eastAsiaTheme="minorEastAsia"/>
        </w:rPr>
        <w:t>しかし、</w:t>
      </w:r>
      <w:r>
        <w:rPr>
          <w:rFonts w:eastAsiaTheme="minorEastAsia" w:hint="eastAsia"/>
        </w:rPr>
        <w:t>私は、</w:t>
      </w:r>
      <w:r w:rsidRPr="0094670B">
        <w:rPr>
          <w:rFonts w:eastAsiaTheme="minorEastAsia"/>
        </w:rPr>
        <w:t>保険会社にとって</w:t>
      </w:r>
      <w:r>
        <w:rPr>
          <w:rFonts w:eastAsiaTheme="minorEastAsia" w:hint="eastAsia"/>
        </w:rPr>
        <w:t>、</w:t>
      </w:r>
      <w:r w:rsidRPr="0094670B">
        <w:rPr>
          <w:rFonts w:eastAsiaTheme="minorEastAsia"/>
        </w:rPr>
        <w:t>最も大事なステークホルダーは契約者であるべきだと考えている。</w:t>
      </w:r>
    </w:p>
    <w:p w:rsidR="004B46CC" w:rsidRDefault="00FB1525" w:rsidP="004B46CC">
      <w:pPr>
        <w:ind w:firstLineChars="100" w:firstLine="210"/>
        <w:jc w:val="left"/>
        <w:rPr>
          <w:rFonts w:eastAsiaTheme="minorEastAsia"/>
        </w:rPr>
      </w:pPr>
      <w:r w:rsidRPr="0094670B">
        <w:rPr>
          <w:rFonts w:eastAsiaTheme="minorEastAsia"/>
        </w:rPr>
        <w:t>保険会社のガバナンスを考える際に、自分自身がドイツ系の会社にいることもあり、</w:t>
      </w:r>
      <w:r w:rsidR="0082317D">
        <w:rPr>
          <w:rFonts w:eastAsiaTheme="minorEastAsia" w:hint="eastAsia"/>
        </w:rPr>
        <w:t>英米だけではなく、</w:t>
      </w:r>
      <w:r w:rsidRPr="0094670B">
        <w:rPr>
          <w:rFonts w:eastAsiaTheme="minorEastAsia"/>
        </w:rPr>
        <w:t>ドイツ</w:t>
      </w:r>
      <w:r w:rsidR="0082317D">
        <w:rPr>
          <w:rFonts w:eastAsiaTheme="minorEastAsia" w:hint="eastAsia"/>
        </w:rPr>
        <w:t>の</w:t>
      </w:r>
      <w:r w:rsidRPr="0094670B">
        <w:rPr>
          <w:rFonts w:eastAsiaTheme="minorEastAsia"/>
        </w:rPr>
        <w:t>ガバナンス</w:t>
      </w:r>
      <w:r w:rsidR="0082317D">
        <w:rPr>
          <w:rFonts w:eastAsiaTheme="minorEastAsia" w:hint="eastAsia"/>
        </w:rPr>
        <w:t>についても興味</w:t>
      </w:r>
      <w:r>
        <w:rPr>
          <w:rFonts w:eastAsiaTheme="minorEastAsia" w:hint="eastAsia"/>
        </w:rPr>
        <w:t>を持っている</w:t>
      </w:r>
      <w:r w:rsidRPr="0094670B">
        <w:rPr>
          <w:rFonts w:eastAsiaTheme="minorEastAsia"/>
        </w:rPr>
        <w:t>。</w:t>
      </w:r>
      <w:r w:rsidR="004B46CC" w:rsidRPr="0094670B">
        <w:rPr>
          <w:rFonts w:eastAsiaTheme="minorEastAsia"/>
        </w:rPr>
        <w:t>ドイツのガバナンスの特徴としては、</w:t>
      </w:r>
      <w:r w:rsidR="005A2BC9">
        <w:rPr>
          <w:rFonts w:eastAsiaTheme="minorEastAsia" w:hint="eastAsia"/>
        </w:rPr>
        <w:t>会社は株主だけでなくその他のステークホルダーを含む全体のために運営されるべきであると考えられており、さらに、共同決定制度として</w:t>
      </w:r>
      <w:r w:rsidR="004B46CC" w:rsidRPr="0094670B">
        <w:rPr>
          <w:rFonts w:eastAsiaTheme="minorEastAsia"/>
        </w:rPr>
        <w:t>従業員がガバナンス体制において重要な位置づけを果たしていることが挙げられる。また、監督役会という取締役会に対して強力な監視・監督を行う機関があることも特徴</w:t>
      </w:r>
      <w:r w:rsidR="004B46CC">
        <w:rPr>
          <w:rFonts w:eastAsiaTheme="minorEastAsia" w:hint="eastAsia"/>
        </w:rPr>
        <w:t>がある</w:t>
      </w:r>
      <w:r w:rsidR="004B46CC">
        <w:rPr>
          <w:rStyle w:val="a7"/>
          <w:rFonts w:eastAsiaTheme="minorEastAsia"/>
        </w:rPr>
        <w:footnoteReference w:id="1"/>
      </w:r>
      <w:r w:rsidR="004B46CC">
        <w:rPr>
          <w:rFonts w:eastAsiaTheme="minorEastAsia" w:hint="eastAsia"/>
        </w:rPr>
        <w:t>。</w:t>
      </w:r>
    </w:p>
    <w:p w:rsidR="004B46CC" w:rsidRPr="0094670B" w:rsidRDefault="004B46CC" w:rsidP="004B46CC">
      <w:pPr>
        <w:ind w:firstLineChars="100" w:firstLine="210"/>
        <w:jc w:val="left"/>
        <w:rPr>
          <w:rFonts w:eastAsiaTheme="minorEastAsia"/>
        </w:rPr>
      </w:pPr>
      <w:r>
        <w:rPr>
          <w:rFonts w:eastAsiaTheme="minorEastAsia" w:hint="eastAsia"/>
        </w:rPr>
        <w:t>まずは一般的な企業としてのガバナンスについて検討し、ヨーロッパの会社としての</w:t>
      </w:r>
      <w:r>
        <w:rPr>
          <w:rFonts w:eastAsiaTheme="minorEastAsia" w:hint="eastAsia"/>
        </w:rPr>
        <w:lastRenderedPageBreak/>
        <w:t>S</w:t>
      </w:r>
      <w:r>
        <w:rPr>
          <w:rFonts w:eastAsiaTheme="minorEastAsia"/>
        </w:rPr>
        <w:t>E</w:t>
      </w:r>
      <w:r>
        <w:rPr>
          <w:rFonts w:eastAsiaTheme="minorEastAsia" w:hint="eastAsia"/>
        </w:rPr>
        <w:t>におけるガバナンスについて検討した上で、わが国のガバナンスへの示唆を保険会社のガバナンスも含めて検討していくことする。</w:t>
      </w:r>
    </w:p>
    <w:p w:rsidR="00FB1525" w:rsidRPr="0094670B" w:rsidRDefault="00FB1525" w:rsidP="00FB1525">
      <w:pPr>
        <w:ind w:firstLineChars="100" w:firstLine="210"/>
        <w:jc w:val="left"/>
        <w:rPr>
          <w:rFonts w:eastAsiaTheme="minorEastAsia"/>
        </w:rPr>
      </w:pPr>
      <w:r w:rsidRPr="0094670B">
        <w:rPr>
          <w:rFonts w:eastAsiaTheme="minorEastAsia"/>
        </w:rPr>
        <w:t>本稿においては、ドイツの保険会社ガバナンス、そして</w:t>
      </w:r>
      <w:r>
        <w:rPr>
          <w:rFonts w:eastAsiaTheme="minorEastAsia" w:hint="eastAsia"/>
        </w:rPr>
        <w:t>その流れを受けた</w:t>
      </w:r>
      <w:r w:rsidRPr="0094670B">
        <w:rPr>
          <w:rFonts w:eastAsiaTheme="minorEastAsia"/>
        </w:rPr>
        <w:t>EU</w:t>
      </w:r>
      <w:r w:rsidRPr="0094670B">
        <w:rPr>
          <w:rFonts w:eastAsiaTheme="minorEastAsia"/>
        </w:rPr>
        <w:t>における会社法に基づく</w:t>
      </w:r>
      <w:r w:rsidRPr="0094670B">
        <w:rPr>
          <w:rFonts w:eastAsiaTheme="minorEastAsia"/>
        </w:rPr>
        <w:t>SE</w:t>
      </w:r>
      <w:r w:rsidRPr="0094670B">
        <w:rPr>
          <w:rFonts w:eastAsiaTheme="minorEastAsia"/>
        </w:rPr>
        <w:t>のガバナンス体制がどのようになっているかを検討し</w:t>
      </w:r>
      <w:r>
        <w:rPr>
          <w:rFonts w:eastAsiaTheme="minorEastAsia" w:hint="eastAsia"/>
        </w:rPr>
        <w:t>、わが国への示唆を得たいと考えて</w:t>
      </w:r>
      <w:r w:rsidRPr="0094670B">
        <w:rPr>
          <w:rFonts w:eastAsiaTheme="minorEastAsia"/>
        </w:rPr>
        <w:t>いる</w:t>
      </w:r>
      <w:r w:rsidR="004B46CC">
        <w:rPr>
          <w:rStyle w:val="a7"/>
          <w:rFonts w:eastAsiaTheme="minorEastAsia"/>
        </w:rPr>
        <w:footnoteReference w:id="2"/>
      </w:r>
      <w:r w:rsidRPr="0094670B">
        <w:rPr>
          <w:rFonts w:eastAsiaTheme="minorEastAsia"/>
        </w:rPr>
        <w:t>。</w:t>
      </w:r>
    </w:p>
    <w:p w:rsidR="00FB1525" w:rsidRPr="0094670B" w:rsidRDefault="00FB1525" w:rsidP="00FB1525">
      <w:pPr>
        <w:ind w:firstLineChars="100" w:firstLine="210"/>
        <w:jc w:val="left"/>
        <w:rPr>
          <w:rFonts w:eastAsiaTheme="minorEastAsia"/>
        </w:rPr>
      </w:pPr>
    </w:p>
    <w:p w:rsidR="00FB1525" w:rsidRPr="0094670B" w:rsidRDefault="00FB1525" w:rsidP="00FB1525">
      <w:pPr>
        <w:pStyle w:val="1"/>
        <w:rPr>
          <w:rFonts w:ascii="Arial" w:eastAsiaTheme="minorEastAsia" w:hAnsi="Arial" w:cs="Arial"/>
        </w:rPr>
      </w:pPr>
      <w:r w:rsidRPr="0094670B">
        <w:rPr>
          <w:rFonts w:ascii="Arial" w:eastAsiaTheme="minorEastAsia" w:hAnsi="Arial" w:cs="Arial"/>
        </w:rPr>
        <w:t>１．ドイツのガバナンス</w:t>
      </w:r>
    </w:p>
    <w:p w:rsidR="00FB1525" w:rsidRPr="0094670B" w:rsidRDefault="00FB1525" w:rsidP="00FB1525">
      <w:pPr>
        <w:pStyle w:val="2"/>
        <w:rPr>
          <w:rFonts w:ascii="Arial" w:eastAsiaTheme="minorEastAsia" w:hAnsi="Arial" w:cs="Arial"/>
        </w:rPr>
      </w:pPr>
      <w:r w:rsidRPr="0094670B">
        <w:rPr>
          <w:rFonts w:ascii="Arial" w:eastAsiaTheme="minorEastAsia" w:hAnsi="Arial" w:cs="Arial"/>
        </w:rPr>
        <w:t>(</w:t>
      </w:r>
      <w:r w:rsidRPr="0094670B">
        <w:rPr>
          <w:rFonts w:ascii="Arial" w:eastAsiaTheme="minorEastAsia" w:hAnsi="Arial" w:cs="Arial"/>
        </w:rPr>
        <w:t>１</w:t>
      </w:r>
      <w:r w:rsidRPr="0094670B">
        <w:rPr>
          <w:rFonts w:ascii="Arial" w:eastAsiaTheme="minorEastAsia" w:hAnsi="Arial" w:cs="Arial"/>
        </w:rPr>
        <w:t xml:space="preserve">) </w:t>
      </w:r>
      <w:r w:rsidRPr="0094670B">
        <w:rPr>
          <w:rFonts w:ascii="Arial" w:eastAsiaTheme="minorEastAsia" w:hAnsi="Arial" w:cs="Arial"/>
        </w:rPr>
        <w:t>ドイツのガバナンスを取り巻く状況</w:t>
      </w:r>
    </w:p>
    <w:p w:rsidR="00FB1525" w:rsidRPr="0094670B" w:rsidRDefault="00FB1525" w:rsidP="00FB1525">
      <w:pPr>
        <w:rPr>
          <w:rFonts w:eastAsiaTheme="minorEastAsia"/>
        </w:rPr>
      </w:pPr>
      <w:r w:rsidRPr="0094670B">
        <w:rPr>
          <w:rFonts w:eastAsiaTheme="minorEastAsia"/>
        </w:rPr>
        <w:t xml:space="preserve">　ドイツにおける企業形態</w:t>
      </w:r>
      <w:r w:rsidRPr="0094670B">
        <w:rPr>
          <w:rStyle w:val="a7"/>
          <w:rFonts w:eastAsiaTheme="minorEastAsia"/>
        </w:rPr>
        <w:footnoteReference w:id="3"/>
      </w:r>
      <w:r w:rsidRPr="0094670B">
        <w:rPr>
          <w:rFonts w:eastAsiaTheme="minorEastAsia"/>
        </w:rPr>
        <w:t>は、組合（人的会社</w:t>
      </w:r>
      <w:r w:rsidRPr="0094670B">
        <w:rPr>
          <w:rFonts w:eastAsiaTheme="minorEastAsia"/>
        </w:rPr>
        <w:t xml:space="preserve">: </w:t>
      </w:r>
      <w:r w:rsidRPr="003E6A76">
        <w:rPr>
          <w:rFonts w:eastAsiaTheme="minorEastAsia"/>
          <w:lang w:val="de-DE"/>
        </w:rPr>
        <w:t>Personengesellschaft</w:t>
      </w:r>
      <w:r w:rsidRPr="0094670B">
        <w:rPr>
          <w:rFonts w:eastAsiaTheme="minorEastAsia"/>
        </w:rPr>
        <w:t>）である、合名会社（</w:t>
      </w:r>
      <w:r w:rsidRPr="003E6A76">
        <w:rPr>
          <w:rFonts w:eastAsiaTheme="minorEastAsia"/>
          <w:lang w:val="de-DE"/>
        </w:rPr>
        <w:t>Offene Handelsgesellschaf</w:t>
      </w:r>
      <w:r w:rsidRPr="00673AFC">
        <w:rPr>
          <w:rFonts w:eastAsiaTheme="minorEastAsia"/>
        </w:rPr>
        <w:t>t</w:t>
      </w:r>
      <w:r w:rsidRPr="0094670B">
        <w:rPr>
          <w:rFonts w:eastAsiaTheme="minorEastAsia"/>
        </w:rPr>
        <w:t>: OHG</w:t>
      </w:r>
      <w:r w:rsidRPr="0094670B">
        <w:rPr>
          <w:rFonts w:eastAsiaTheme="minorEastAsia"/>
        </w:rPr>
        <w:t>）および</w:t>
      </w:r>
      <w:r w:rsidRPr="0094670B">
        <w:rPr>
          <w:rFonts w:eastAsiaTheme="minorEastAsia"/>
        </w:rPr>
        <w:t xml:space="preserve"> </w:t>
      </w:r>
      <w:r w:rsidRPr="0094670B">
        <w:rPr>
          <w:rFonts w:eastAsiaTheme="minorEastAsia"/>
        </w:rPr>
        <w:t>合資会社</w:t>
      </w:r>
      <w:r w:rsidRPr="0094670B">
        <w:rPr>
          <w:rFonts w:eastAsiaTheme="minorEastAsia"/>
        </w:rPr>
        <w:t xml:space="preserve"> </w:t>
      </w:r>
      <w:r w:rsidRPr="0094670B">
        <w:rPr>
          <w:rFonts w:eastAsiaTheme="minorEastAsia"/>
        </w:rPr>
        <w:t>（</w:t>
      </w:r>
      <w:r w:rsidRPr="003E6A76">
        <w:rPr>
          <w:rFonts w:eastAsiaTheme="minorEastAsia"/>
          <w:lang w:val="de-DE"/>
        </w:rPr>
        <w:t>Kommanditgesellschaft</w:t>
      </w:r>
      <w:r w:rsidRPr="0094670B">
        <w:rPr>
          <w:rFonts w:eastAsiaTheme="minorEastAsia"/>
        </w:rPr>
        <w:t>: KG</w:t>
      </w:r>
      <w:r w:rsidRPr="0094670B">
        <w:rPr>
          <w:rFonts w:eastAsiaTheme="minorEastAsia"/>
        </w:rPr>
        <w:t>）ならびに法人（資本会社</w:t>
      </w:r>
      <w:r w:rsidRPr="0094670B">
        <w:rPr>
          <w:rFonts w:eastAsiaTheme="minorEastAsia"/>
        </w:rPr>
        <w:t xml:space="preserve">: </w:t>
      </w:r>
      <w:r w:rsidRPr="003E6A76">
        <w:rPr>
          <w:rFonts w:eastAsiaTheme="minorEastAsia"/>
          <w:lang w:val="de-DE"/>
        </w:rPr>
        <w:t>Kapitalgesellschaft</w:t>
      </w:r>
      <w:r w:rsidRPr="0094670B">
        <w:rPr>
          <w:rFonts w:eastAsiaTheme="minorEastAsia"/>
        </w:rPr>
        <w:t>）である株式会社（</w:t>
      </w:r>
      <w:r w:rsidRPr="003E6A76">
        <w:rPr>
          <w:rFonts w:eastAsiaTheme="minorEastAsia"/>
          <w:lang w:val="de-DE"/>
        </w:rPr>
        <w:t>Aktiengesellschaft</w:t>
      </w:r>
      <w:r w:rsidRPr="00673AFC">
        <w:rPr>
          <w:rFonts w:eastAsiaTheme="minorEastAsia"/>
        </w:rPr>
        <w:t>:</w:t>
      </w:r>
      <w:r w:rsidRPr="0094670B">
        <w:rPr>
          <w:rFonts w:eastAsiaTheme="minorEastAsia"/>
        </w:rPr>
        <w:t xml:space="preserve"> AG</w:t>
      </w:r>
      <w:r w:rsidRPr="0094670B">
        <w:rPr>
          <w:rFonts w:eastAsiaTheme="minorEastAsia"/>
        </w:rPr>
        <w:t>）、株式合資会社</w:t>
      </w:r>
      <w:r w:rsidRPr="0094670B">
        <w:rPr>
          <w:rFonts w:eastAsiaTheme="minorEastAsia"/>
        </w:rPr>
        <w:t xml:space="preserve"> </w:t>
      </w:r>
      <w:r w:rsidRPr="0094670B">
        <w:rPr>
          <w:rFonts w:eastAsiaTheme="minorEastAsia"/>
        </w:rPr>
        <w:t>（</w:t>
      </w:r>
      <w:r w:rsidRPr="003E6A76">
        <w:rPr>
          <w:rFonts w:eastAsiaTheme="minorEastAsia"/>
          <w:lang w:val="de-DE"/>
        </w:rPr>
        <w:t>Kommanditgesellschaft auf Aktien</w:t>
      </w:r>
      <w:r w:rsidRPr="003E6A76">
        <w:rPr>
          <w:rFonts w:eastAsiaTheme="minorEastAsia"/>
          <w:lang w:val="de-DE"/>
        </w:rPr>
        <w:t>／</w:t>
      </w:r>
      <w:r w:rsidRPr="003E6A76">
        <w:rPr>
          <w:rFonts w:eastAsiaTheme="minorEastAsia"/>
          <w:lang w:val="de-DE"/>
        </w:rPr>
        <w:t>KgaA</w:t>
      </w:r>
      <w:r w:rsidRPr="0094670B">
        <w:rPr>
          <w:rFonts w:eastAsiaTheme="minorEastAsia"/>
        </w:rPr>
        <w:t>）、有限会社</w:t>
      </w:r>
      <w:r w:rsidRPr="0094670B">
        <w:rPr>
          <w:rFonts w:eastAsiaTheme="minorEastAsia"/>
        </w:rPr>
        <w:t xml:space="preserve"> </w:t>
      </w:r>
      <w:r w:rsidRPr="003E6A76">
        <w:rPr>
          <w:rFonts w:eastAsiaTheme="minorEastAsia"/>
          <w:lang w:val="de-DE"/>
        </w:rPr>
        <w:t>Gesellschaft mit beschränkter Haftung</w:t>
      </w:r>
      <w:r w:rsidRPr="00673AFC">
        <w:rPr>
          <w:rFonts w:eastAsiaTheme="minorEastAsia"/>
        </w:rPr>
        <w:t>: GmbH</w:t>
      </w:r>
      <w:r w:rsidRPr="0094670B">
        <w:rPr>
          <w:rFonts w:eastAsiaTheme="minorEastAsia"/>
        </w:rPr>
        <w:t>）といった個々の事業の内容・規模に適した会社形態が選択されている</w:t>
      </w:r>
    </w:p>
    <w:p w:rsidR="00FB1525" w:rsidRPr="0094670B" w:rsidRDefault="00FB1525" w:rsidP="00FB1525">
      <w:pPr>
        <w:ind w:firstLineChars="100" w:firstLine="210"/>
        <w:rPr>
          <w:rFonts w:eastAsiaTheme="minorEastAsia"/>
        </w:rPr>
      </w:pPr>
      <w:r w:rsidRPr="0094670B">
        <w:rPr>
          <w:rFonts w:eastAsiaTheme="minorEastAsia"/>
        </w:rPr>
        <w:t>合名会社</w:t>
      </w:r>
      <w:r w:rsidRPr="0094670B">
        <w:rPr>
          <w:rFonts w:eastAsiaTheme="minorEastAsia"/>
          <w:lang w:val="de-DE"/>
        </w:rPr>
        <w:t>は、</w:t>
      </w:r>
      <w:r w:rsidRPr="0094670B">
        <w:rPr>
          <w:rFonts w:eastAsiaTheme="minorEastAsia"/>
          <w:lang w:val="de-DE"/>
        </w:rPr>
        <w:t>2</w:t>
      </w:r>
      <w:r w:rsidRPr="0094670B">
        <w:rPr>
          <w:rFonts w:eastAsiaTheme="minorEastAsia"/>
        </w:rPr>
        <w:t>人</w:t>
      </w:r>
      <w:bookmarkStart w:id="0" w:name="_GoBack"/>
      <w:r w:rsidRPr="0094670B">
        <w:rPr>
          <w:rFonts w:eastAsiaTheme="minorEastAsia"/>
        </w:rPr>
        <w:t>以上</w:t>
      </w:r>
      <w:bookmarkEnd w:id="0"/>
      <w:r w:rsidRPr="0094670B">
        <w:rPr>
          <w:rFonts w:eastAsiaTheme="minorEastAsia"/>
        </w:rPr>
        <w:t>の無限責任を有する社員</w:t>
      </w:r>
      <w:r w:rsidRPr="0094670B">
        <w:rPr>
          <w:rFonts w:eastAsiaTheme="minorEastAsia"/>
          <w:lang w:val="de-DE"/>
        </w:rPr>
        <w:t>（</w:t>
      </w:r>
      <w:r w:rsidRPr="0094670B">
        <w:rPr>
          <w:rFonts w:eastAsiaTheme="minorEastAsia"/>
        </w:rPr>
        <w:t>出資者</w:t>
      </w:r>
      <w:r w:rsidRPr="0094670B">
        <w:rPr>
          <w:rFonts w:eastAsiaTheme="minorEastAsia"/>
        </w:rPr>
        <w:t xml:space="preserve">: </w:t>
      </w:r>
      <w:r w:rsidRPr="0094670B">
        <w:rPr>
          <w:rFonts w:eastAsiaTheme="minorEastAsia"/>
          <w:lang w:val="de-DE"/>
        </w:rPr>
        <w:t>Gesellschafter</w:t>
      </w:r>
      <w:r w:rsidRPr="0094670B">
        <w:rPr>
          <w:rFonts w:eastAsiaTheme="minorEastAsia"/>
          <w:lang w:val="de-DE"/>
        </w:rPr>
        <w:t>）</w:t>
      </w:r>
      <w:r w:rsidRPr="0094670B">
        <w:rPr>
          <w:rFonts w:eastAsiaTheme="minorEastAsia"/>
        </w:rPr>
        <w:t>から成る一元的組織の会社で、社員は会社債権者に対し無限の直接責任を負う組合である（ドイツ商法</w:t>
      </w:r>
      <w:r w:rsidRPr="0094670B">
        <w:rPr>
          <w:rFonts w:eastAsiaTheme="minorEastAsia"/>
        </w:rPr>
        <w:t>105</w:t>
      </w:r>
      <w:r w:rsidRPr="0094670B">
        <w:rPr>
          <w:rFonts w:eastAsiaTheme="minorEastAsia"/>
        </w:rPr>
        <w:t>条以下）。また、法人も社員になることができる。有限会社（</w:t>
      </w:r>
      <w:r w:rsidRPr="0094670B">
        <w:rPr>
          <w:rFonts w:eastAsiaTheme="minorEastAsia"/>
        </w:rPr>
        <w:t>GmbH</w:t>
      </w:r>
      <w:r w:rsidRPr="0094670B">
        <w:rPr>
          <w:rFonts w:eastAsiaTheme="minorEastAsia"/>
        </w:rPr>
        <w:t>）が社員となっている合名会社を有限合名会社（</w:t>
      </w:r>
      <w:r w:rsidRPr="0094670B">
        <w:rPr>
          <w:rFonts w:eastAsiaTheme="minorEastAsia"/>
          <w:lang w:val="de-DE"/>
        </w:rPr>
        <w:t>GmbH &amp; Co.OHG</w:t>
      </w:r>
      <w:r w:rsidRPr="0094670B">
        <w:rPr>
          <w:rFonts w:eastAsiaTheme="minorEastAsia"/>
        </w:rPr>
        <w:t>）と呼んでいる。合資会社は、無限責任社員（</w:t>
      </w:r>
      <w:r w:rsidRPr="0094670B">
        <w:rPr>
          <w:rFonts w:eastAsiaTheme="minorEastAsia"/>
          <w:lang w:val="de-DE"/>
        </w:rPr>
        <w:t>persönlich haftender Gesellschafter</w:t>
      </w:r>
      <w:r w:rsidRPr="0094670B">
        <w:rPr>
          <w:rFonts w:eastAsiaTheme="minorEastAsia"/>
        </w:rPr>
        <w:t>）と有限責任社員（</w:t>
      </w:r>
      <w:r w:rsidRPr="0094670B">
        <w:rPr>
          <w:rFonts w:eastAsiaTheme="minorEastAsia"/>
          <w:lang w:val="de-DE"/>
        </w:rPr>
        <w:t>Kommanditist</w:t>
      </w:r>
      <w:r w:rsidRPr="0094670B">
        <w:rPr>
          <w:rFonts w:eastAsiaTheme="minorEastAsia"/>
        </w:rPr>
        <w:t>）から成る二元的組織の会社であり、法人格を有さず、英米法の</w:t>
      </w:r>
      <w:r w:rsidRPr="0094670B">
        <w:rPr>
          <w:rFonts w:eastAsiaTheme="minorEastAsia"/>
        </w:rPr>
        <w:t>limited partnership</w:t>
      </w:r>
      <w:r w:rsidRPr="0094670B">
        <w:rPr>
          <w:rFonts w:eastAsiaTheme="minorEastAsia"/>
        </w:rPr>
        <w:t>に相当する。なお、有限会社が無限責任社員になっている合資会社を有限合資会社（</w:t>
      </w:r>
      <w:r w:rsidRPr="0094670B">
        <w:rPr>
          <w:rFonts w:eastAsiaTheme="minorEastAsia"/>
        </w:rPr>
        <w:t>GmbH &amp; Co.KG</w:t>
      </w:r>
      <w:r w:rsidRPr="0094670B">
        <w:rPr>
          <w:rFonts w:eastAsiaTheme="minorEastAsia"/>
        </w:rPr>
        <w:t>）と呼び、実務上広く利用されている。</w:t>
      </w:r>
    </w:p>
    <w:p w:rsidR="00FB1525" w:rsidRPr="0094670B" w:rsidRDefault="00FB1525" w:rsidP="00FB1525">
      <w:pPr>
        <w:rPr>
          <w:rFonts w:eastAsiaTheme="minorEastAsia"/>
        </w:rPr>
      </w:pPr>
      <w:r w:rsidRPr="0094670B">
        <w:rPr>
          <w:rFonts w:eastAsiaTheme="minorEastAsia"/>
        </w:rPr>
        <w:t xml:space="preserve">　株式会社</w:t>
      </w:r>
      <w:r w:rsidRPr="0094670B">
        <w:rPr>
          <w:rFonts w:eastAsiaTheme="minorEastAsia"/>
          <w:lang w:val="de-DE"/>
        </w:rPr>
        <w:t>は、</w:t>
      </w:r>
      <w:r w:rsidRPr="0094670B">
        <w:rPr>
          <w:rFonts w:eastAsiaTheme="minorEastAsia"/>
        </w:rPr>
        <w:t>社員（すなわち株主</w:t>
      </w:r>
      <w:r w:rsidRPr="0094670B">
        <w:rPr>
          <w:rFonts w:eastAsiaTheme="minorEastAsia"/>
        </w:rPr>
        <w:t>:</w:t>
      </w:r>
      <w:r w:rsidRPr="0094670B">
        <w:rPr>
          <w:rFonts w:eastAsiaTheme="minorEastAsia"/>
          <w:lang w:val="de-DE"/>
        </w:rPr>
        <w:t xml:space="preserve"> Aktionär</w:t>
      </w:r>
      <w:r w:rsidRPr="0094670B">
        <w:rPr>
          <w:rFonts w:eastAsiaTheme="minorEastAsia"/>
        </w:rPr>
        <w:t>）の地位が株式（</w:t>
      </w:r>
      <w:r w:rsidRPr="0094670B">
        <w:rPr>
          <w:rFonts w:eastAsiaTheme="minorEastAsia"/>
          <w:lang w:val="de-DE"/>
        </w:rPr>
        <w:t>Aktie</w:t>
      </w:r>
      <w:r w:rsidRPr="0094670B">
        <w:rPr>
          <w:rFonts w:eastAsiaTheme="minorEastAsia"/>
        </w:rPr>
        <w:t>）と称する細分化された割合的単位の形をとり、その株主が、ただ会社に対し各自の有する株式の引受価額を限度とする有限の出資義務を負うのみで、会社債権者に対しなんらの責めに任じない会社である（株式法</w:t>
      </w:r>
      <w:r w:rsidRPr="0094670B">
        <w:rPr>
          <w:rFonts w:eastAsiaTheme="minorEastAsia"/>
        </w:rPr>
        <w:t>1</w:t>
      </w:r>
      <w:r w:rsidRPr="0094670B">
        <w:rPr>
          <w:rFonts w:eastAsiaTheme="minorEastAsia"/>
        </w:rPr>
        <w:t>条以下）。株式会社は法人格を有</w:t>
      </w:r>
      <w:r>
        <w:rPr>
          <w:rFonts w:eastAsiaTheme="minorEastAsia" w:hint="eastAsia"/>
        </w:rPr>
        <w:t>しており、</w:t>
      </w:r>
      <w:r w:rsidRPr="0094670B">
        <w:rPr>
          <w:rFonts w:eastAsiaTheme="minorEastAsia"/>
        </w:rPr>
        <w:t>株式会社は基本的には上場等によ</w:t>
      </w:r>
      <w:r w:rsidRPr="0094670B">
        <w:rPr>
          <w:rFonts w:eastAsiaTheme="minorEastAsia"/>
        </w:rPr>
        <w:lastRenderedPageBreak/>
        <w:t>る公開を前提にしているということができる。株式合資会社は、無限責任社員（</w:t>
      </w:r>
      <w:r w:rsidRPr="0094670B">
        <w:rPr>
          <w:rFonts w:eastAsiaTheme="minorEastAsia"/>
          <w:lang w:val="de-DE"/>
        </w:rPr>
        <w:t>Komplementär</w:t>
      </w:r>
      <w:r w:rsidRPr="0094670B">
        <w:rPr>
          <w:rFonts w:eastAsiaTheme="minorEastAsia"/>
        </w:rPr>
        <w:t>）と株主とから成る二元的組織の会社で、株式会社の中の一つの特殊形態の会社とされている（株式法</w:t>
      </w:r>
      <w:r w:rsidRPr="0094670B">
        <w:rPr>
          <w:rFonts w:eastAsiaTheme="minorEastAsia"/>
        </w:rPr>
        <w:t>278</w:t>
      </w:r>
      <w:r w:rsidRPr="0094670B">
        <w:rPr>
          <w:rFonts w:eastAsiaTheme="minorEastAsia"/>
        </w:rPr>
        <w:t>条以下）。無限責任社員については合資会社に関する規定が準用され、したがって無限責任社員が代表権及び業務執行権を有する。その他の事項については原則として株式会社に関する規定が準用されるが、取締役会はなく、一定規模を超えない場合は監督役会（</w:t>
      </w:r>
      <w:r w:rsidRPr="0094670B">
        <w:rPr>
          <w:rFonts w:eastAsiaTheme="minorEastAsia"/>
          <w:szCs w:val="21"/>
        </w:rPr>
        <w:t>Aufsichtsrat</w:t>
      </w:r>
      <w:r w:rsidRPr="0094670B">
        <w:rPr>
          <w:rFonts w:eastAsiaTheme="minorEastAsia"/>
          <w:szCs w:val="21"/>
        </w:rPr>
        <w:t>、</w:t>
      </w:r>
      <w:r w:rsidRPr="0094670B">
        <w:rPr>
          <w:rFonts w:eastAsiaTheme="minorEastAsia"/>
        </w:rPr>
        <w:t>監査役会と訳されることが多いが、本稿では監督役会と訳す</w:t>
      </w:r>
      <w:r w:rsidR="006F6963">
        <w:rPr>
          <w:rStyle w:val="a7"/>
          <w:rFonts w:eastAsiaTheme="minorEastAsia"/>
        </w:rPr>
        <w:footnoteReference w:id="4"/>
      </w:r>
      <w:r w:rsidRPr="0094670B">
        <w:rPr>
          <w:rFonts w:eastAsiaTheme="minorEastAsia"/>
        </w:rPr>
        <w:t>。また、監査役</w:t>
      </w:r>
      <w:r>
        <w:rPr>
          <w:rFonts w:eastAsiaTheme="minorEastAsia" w:hint="eastAsia"/>
        </w:rPr>
        <w:t>ではなく</w:t>
      </w:r>
      <w:r w:rsidRPr="0094670B">
        <w:rPr>
          <w:rFonts w:eastAsiaTheme="minorEastAsia"/>
        </w:rPr>
        <w:t>監督役として訳す。英語では</w:t>
      </w:r>
      <w:r w:rsidRPr="0094670B">
        <w:rPr>
          <w:rFonts w:eastAsiaTheme="minorEastAsia"/>
        </w:rPr>
        <w:t>Supervisory Board</w:t>
      </w:r>
      <w:r w:rsidRPr="0094670B">
        <w:rPr>
          <w:rFonts w:eastAsiaTheme="minorEastAsia"/>
        </w:rPr>
        <w:t>とされる。）の設置も不要とされている。有限会社は、出資の金額を限度とする有限の間接責任を負う社員（</w:t>
      </w:r>
      <w:r w:rsidRPr="00C17E2E">
        <w:rPr>
          <w:rFonts w:eastAsiaTheme="minorEastAsia"/>
          <w:lang w:val="de-DE"/>
        </w:rPr>
        <w:t>Gesellschafter</w:t>
      </w:r>
      <w:r w:rsidRPr="0094670B">
        <w:rPr>
          <w:rFonts w:eastAsiaTheme="minorEastAsia"/>
        </w:rPr>
        <w:t>）のみから成る会社で、株主の有限責任の特色を保たせながら、汎用性や柔軟性を持った会社形態である（有限会社法</w:t>
      </w:r>
      <w:r w:rsidRPr="0094670B">
        <w:rPr>
          <w:rFonts w:eastAsiaTheme="minorEastAsia"/>
        </w:rPr>
        <w:t>1</w:t>
      </w:r>
      <w:r w:rsidRPr="0094670B">
        <w:rPr>
          <w:rFonts w:eastAsiaTheme="minorEastAsia"/>
        </w:rPr>
        <w:t>条以下）。</w:t>
      </w:r>
    </w:p>
    <w:p w:rsidR="00FB1525" w:rsidRDefault="00FB1525" w:rsidP="00FB1525">
      <w:pPr>
        <w:ind w:firstLineChars="100" w:firstLine="210"/>
        <w:rPr>
          <w:rFonts w:eastAsiaTheme="minorEastAsia"/>
        </w:rPr>
      </w:pPr>
      <w:r w:rsidRPr="0094670B">
        <w:rPr>
          <w:rFonts w:eastAsiaTheme="minorEastAsia"/>
        </w:rPr>
        <w:t>形態別構成の特徴としては、有限責任会社が</w:t>
      </w:r>
      <w:r w:rsidRPr="0094670B">
        <w:rPr>
          <w:rFonts w:eastAsiaTheme="minorEastAsia"/>
        </w:rPr>
        <w:t>529,970</w:t>
      </w:r>
      <w:r w:rsidRPr="0094670B">
        <w:rPr>
          <w:rFonts w:eastAsiaTheme="minorEastAsia"/>
        </w:rPr>
        <w:t>社と多く、株式会社が</w:t>
      </w:r>
      <w:r w:rsidRPr="0094670B">
        <w:rPr>
          <w:rFonts w:eastAsiaTheme="minorEastAsia"/>
        </w:rPr>
        <w:t>7,862</w:t>
      </w:r>
      <w:r w:rsidRPr="0094670B">
        <w:rPr>
          <w:rFonts w:eastAsiaTheme="minorEastAsia"/>
        </w:rPr>
        <w:t>社と少ない。ただし、</w:t>
      </w:r>
      <w:r w:rsidRPr="0094670B">
        <w:rPr>
          <w:rFonts w:eastAsiaTheme="minorEastAsia"/>
        </w:rPr>
        <w:t>1</w:t>
      </w:r>
      <w:r w:rsidRPr="0094670B">
        <w:rPr>
          <w:rFonts w:eastAsiaTheme="minorEastAsia"/>
        </w:rPr>
        <w:t>社あたりの売上高を見ると、欧州株式会社および株式会社の売上高は高く、これらに大企業が含まれていることが分かる。</w:t>
      </w:r>
    </w:p>
    <w:p w:rsidR="006F6963" w:rsidRDefault="006F6963" w:rsidP="00FB1525">
      <w:pPr>
        <w:ind w:firstLineChars="100" w:firstLine="210"/>
        <w:rPr>
          <w:rFonts w:eastAsiaTheme="minorEastAsia"/>
        </w:rPr>
      </w:pPr>
    </w:p>
    <w:p w:rsidR="00FB1525" w:rsidRPr="0094670B" w:rsidRDefault="00FB1525" w:rsidP="00FB1525">
      <w:pPr>
        <w:rPr>
          <w:rFonts w:eastAsiaTheme="minorEastAsia"/>
        </w:rPr>
      </w:pPr>
      <w:r w:rsidRPr="0094670B">
        <w:rPr>
          <w:rFonts w:eastAsiaTheme="minorEastAsia"/>
        </w:rPr>
        <w:t>表</w:t>
      </w:r>
      <w:r w:rsidRPr="0094670B">
        <w:rPr>
          <w:rFonts w:eastAsiaTheme="minorEastAsia"/>
        </w:rPr>
        <w:t>1</w:t>
      </w:r>
      <w:r w:rsidRPr="0094670B">
        <w:rPr>
          <w:rFonts w:eastAsiaTheme="minorEastAsia"/>
        </w:rPr>
        <w:t>：企業の形態別構成</w:t>
      </w:r>
    </w:p>
    <w:tbl>
      <w:tblPr>
        <w:tblStyle w:val="a4"/>
        <w:tblW w:w="8813" w:type="dxa"/>
        <w:tblLayout w:type="fixed"/>
        <w:tblLook w:val="04A0" w:firstRow="1" w:lastRow="0" w:firstColumn="1" w:lastColumn="0" w:noHBand="0" w:noVBand="1"/>
      </w:tblPr>
      <w:tblGrid>
        <w:gridCol w:w="1951"/>
        <w:gridCol w:w="1134"/>
        <w:gridCol w:w="1134"/>
        <w:gridCol w:w="1134"/>
        <w:gridCol w:w="1730"/>
        <w:gridCol w:w="1730"/>
      </w:tblGrid>
      <w:tr w:rsidR="00FB1525" w:rsidRPr="0094670B" w:rsidTr="00AC610C">
        <w:tc>
          <w:tcPr>
            <w:tcW w:w="1951" w:type="dxa"/>
          </w:tcPr>
          <w:p w:rsidR="00FB1525" w:rsidRPr="0094670B" w:rsidRDefault="00FB1525" w:rsidP="00AC610C">
            <w:pPr>
              <w:spacing w:line="240" w:lineRule="exact"/>
              <w:rPr>
                <w:rFonts w:eastAsiaTheme="minorEastAsia"/>
                <w:sz w:val="20"/>
                <w:szCs w:val="20"/>
              </w:rPr>
            </w:pPr>
          </w:p>
        </w:tc>
        <w:tc>
          <w:tcPr>
            <w:tcW w:w="1134"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1990</w:t>
            </w:r>
            <w:r w:rsidRPr="0094670B">
              <w:rPr>
                <w:rFonts w:eastAsiaTheme="minorEastAsia"/>
                <w:sz w:val="20"/>
                <w:szCs w:val="20"/>
              </w:rPr>
              <w:t>年</w:t>
            </w:r>
          </w:p>
        </w:tc>
        <w:tc>
          <w:tcPr>
            <w:tcW w:w="1134"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2008</w:t>
            </w:r>
            <w:r w:rsidRPr="0094670B">
              <w:rPr>
                <w:rFonts w:eastAsiaTheme="minorEastAsia"/>
                <w:sz w:val="20"/>
                <w:szCs w:val="20"/>
              </w:rPr>
              <w:t>年</w:t>
            </w:r>
          </w:p>
        </w:tc>
        <w:tc>
          <w:tcPr>
            <w:tcW w:w="1134"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2016</w:t>
            </w:r>
            <w:r w:rsidRPr="0094670B">
              <w:rPr>
                <w:rFonts w:eastAsiaTheme="minorEastAsia"/>
                <w:sz w:val="20"/>
                <w:szCs w:val="20"/>
              </w:rPr>
              <w:t>年</w:t>
            </w:r>
          </w:p>
        </w:tc>
        <w:tc>
          <w:tcPr>
            <w:tcW w:w="1730"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売上高（千ﾕｰﾛ）</w:t>
            </w:r>
          </w:p>
        </w:tc>
        <w:tc>
          <w:tcPr>
            <w:tcW w:w="1730"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1</w:t>
            </w:r>
            <w:r w:rsidRPr="0094670B">
              <w:rPr>
                <w:rFonts w:eastAsiaTheme="minorEastAsia"/>
                <w:sz w:val="20"/>
                <w:szCs w:val="20"/>
              </w:rPr>
              <w:t>社平均（ﾕｰﾛ）</w:t>
            </w:r>
          </w:p>
        </w:tc>
      </w:tr>
      <w:tr w:rsidR="00FB1525" w:rsidRPr="0094670B" w:rsidTr="00AC610C">
        <w:tc>
          <w:tcPr>
            <w:tcW w:w="1951" w:type="dxa"/>
          </w:tcPr>
          <w:p w:rsidR="00FB1525" w:rsidRPr="0094670B" w:rsidRDefault="00FB1525" w:rsidP="00AC610C">
            <w:pPr>
              <w:spacing w:line="240" w:lineRule="exact"/>
              <w:rPr>
                <w:rFonts w:eastAsiaTheme="minorEastAsia"/>
                <w:sz w:val="20"/>
                <w:szCs w:val="20"/>
              </w:rPr>
            </w:pPr>
            <w:r w:rsidRPr="0094670B">
              <w:rPr>
                <w:rFonts w:eastAsiaTheme="minorEastAsia"/>
                <w:sz w:val="20"/>
                <w:szCs w:val="20"/>
              </w:rPr>
              <w:t>個人企業</w:t>
            </w:r>
          </w:p>
          <w:p w:rsidR="00FB1525" w:rsidRPr="0094670B" w:rsidRDefault="00FB1525" w:rsidP="00AC610C">
            <w:pPr>
              <w:spacing w:line="240" w:lineRule="exact"/>
              <w:rPr>
                <w:rFonts w:eastAsiaTheme="minorEastAsia"/>
                <w:sz w:val="20"/>
                <w:szCs w:val="20"/>
              </w:rPr>
            </w:pPr>
            <w:r w:rsidRPr="0094670B">
              <w:rPr>
                <w:rFonts w:eastAsiaTheme="minorEastAsia"/>
                <w:sz w:val="20"/>
                <w:szCs w:val="20"/>
              </w:rPr>
              <w:t>組合</w:t>
            </w:r>
          </w:p>
          <w:p w:rsidR="00FB1525" w:rsidRPr="0094670B" w:rsidRDefault="00FB1525" w:rsidP="00AC610C">
            <w:pPr>
              <w:spacing w:line="240" w:lineRule="exact"/>
              <w:rPr>
                <w:rFonts w:eastAsiaTheme="minorEastAsia"/>
                <w:sz w:val="20"/>
                <w:szCs w:val="20"/>
              </w:rPr>
            </w:pPr>
            <w:r w:rsidRPr="0094670B">
              <w:rPr>
                <w:rFonts w:eastAsiaTheme="minorEastAsia"/>
                <w:sz w:val="20"/>
                <w:szCs w:val="20"/>
              </w:rPr>
              <w:t xml:space="preserve">　合名会社</w:t>
            </w:r>
          </w:p>
          <w:p w:rsidR="00FB1525" w:rsidRPr="0094670B" w:rsidRDefault="00FB1525" w:rsidP="00AC610C">
            <w:pPr>
              <w:spacing w:line="240" w:lineRule="exact"/>
              <w:rPr>
                <w:rFonts w:eastAsiaTheme="minorEastAsia"/>
                <w:sz w:val="20"/>
                <w:szCs w:val="20"/>
              </w:rPr>
            </w:pPr>
            <w:r w:rsidRPr="0094670B">
              <w:rPr>
                <w:rFonts w:eastAsiaTheme="minorEastAsia"/>
                <w:sz w:val="20"/>
                <w:szCs w:val="20"/>
              </w:rPr>
              <w:t xml:space="preserve">　合資会社</w:t>
            </w:r>
          </w:p>
          <w:p w:rsidR="00FB1525" w:rsidRPr="0094670B" w:rsidRDefault="00FB1525" w:rsidP="00AC610C">
            <w:pPr>
              <w:spacing w:line="240" w:lineRule="exact"/>
              <w:rPr>
                <w:rFonts w:eastAsiaTheme="minorEastAsia"/>
                <w:sz w:val="20"/>
                <w:szCs w:val="20"/>
              </w:rPr>
            </w:pPr>
            <w:r w:rsidRPr="0094670B">
              <w:rPr>
                <w:rFonts w:eastAsiaTheme="minorEastAsia"/>
                <w:sz w:val="20"/>
                <w:szCs w:val="20"/>
              </w:rPr>
              <w:t>法人</w:t>
            </w:r>
          </w:p>
          <w:p w:rsidR="00FB1525" w:rsidRPr="0094670B" w:rsidRDefault="00FB1525" w:rsidP="00AC610C">
            <w:pPr>
              <w:spacing w:line="240" w:lineRule="exact"/>
              <w:rPr>
                <w:rFonts w:eastAsiaTheme="minorEastAsia"/>
                <w:sz w:val="20"/>
                <w:szCs w:val="20"/>
              </w:rPr>
            </w:pPr>
            <w:r w:rsidRPr="0094670B">
              <w:rPr>
                <w:rFonts w:eastAsiaTheme="minorEastAsia"/>
                <w:sz w:val="20"/>
                <w:szCs w:val="20"/>
              </w:rPr>
              <w:t xml:space="preserve">　株式会社</w:t>
            </w:r>
          </w:p>
          <w:p w:rsidR="00FB1525" w:rsidRPr="0094670B" w:rsidRDefault="00FB1525" w:rsidP="00AC610C">
            <w:pPr>
              <w:spacing w:line="240" w:lineRule="exact"/>
              <w:rPr>
                <w:rFonts w:eastAsiaTheme="minorEastAsia"/>
                <w:sz w:val="20"/>
                <w:szCs w:val="20"/>
              </w:rPr>
            </w:pPr>
            <w:r w:rsidRPr="0094670B">
              <w:rPr>
                <w:rFonts w:eastAsiaTheme="minorEastAsia"/>
                <w:sz w:val="20"/>
                <w:szCs w:val="20"/>
              </w:rPr>
              <w:t xml:space="preserve">　有限会社</w:t>
            </w:r>
          </w:p>
          <w:p w:rsidR="00FB1525" w:rsidRPr="0094670B" w:rsidRDefault="00FB1525" w:rsidP="00AC610C">
            <w:pPr>
              <w:spacing w:line="240" w:lineRule="exact"/>
              <w:rPr>
                <w:rFonts w:eastAsiaTheme="minorEastAsia"/>
                <w:sz w:val="20"/>
                <w:szCs w:val="20"/>
              </w:rPr>
            </w:pPr>
            <w:r w:rsidRPr="0094670B">
              <w:rPr>
                <w:rFonts w:eastAsiaTheme="minorEastAsia"/>
                <w:sz w:val="20"/>
                <w:szCs w:val="20"/>
              </w:rPr>
              <w:t xml:space="preserve">　欧州株式会社</w:t>
            </w:r>
          </w:p>
          <w:p w:rsidR="00FB1525" w:rsidRPr="0094670B" w:rsidRDefault="00FB1525" w:rsidP="00AC610C">
            <w:pPr>
              <w:spacing w:line="240" w:lineRule="exact"/>
              <w:rPr>
                <w:rFonts w:eastAsiaTheme="minorEastAsia"/>
                <w:sz w:val="20"/>
                <w:szCs w:val="20"/>
              </w:rPr>
            </w:pPr>
            <w:r w:rsidRPr="0094670B">
              <w:rPr>
                <w:rFonts w:eastAsiaTheme="minorEastAsia"/>
                <w:sz w:val="20"/>
                <w:szCs w:val="20"/>
              </w:rPr>
              <w:t>その他</w:t>
            </w:r>
          </w:p>
        </w:tc>
        <w:tc>
          <w:tcPr>
            <w:tcW w:w="1134" w:type="dxa"/>
          </w:tcPr>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1,545264</w:t>
            </w:r>
          </w:p>
          <w:p w:rsidR="00FB1525" w:rsidRPr="0094670B" w:rsidRDefault="00FB1525" w:rsidP="00AC610C">
            <w:pPr>
              <w:spacing w:line="240" w:lineRule="exact"/>
              <w:jc w:val="right"/>
              <w:rPr>
                <w:rFonts w:eastAsiaTheme="minorEastAsia"/>
                <w:sz w:val="20"/>
                <w:szCs w:val="20"/>
              </w:rPr>
            </w:pP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173,294</w:t>
            </w: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85,219</w:t>
            </w:r>
          </w:p>
          <w:p w:rsidR="00FB1525" w:rsidRPr="0094670B" w:rsidRDefault="00FB1525" w:rsidP="00AC610C">
            <w:pPr>
              <w:spacing w:line="240" w:lineRule="exact"/>
              <w:jc w:val="right"/>
              <w:rPr>
                <w:rFonts w:eastAsiaTheme="minorEastAsia"/>
                <w:sz w:val="20"/>
                <w:szCs w:val="20"/>
              </w:rPr>
            </w:pP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1,717</w:t>
            </w: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263,341</w:t>
            </w:r>
          </w:p>
          <w:p w:rsidR="00FB1525" w:rsidRPr="0094670B" w:rsidRDefault="00FB1525" w:rsidP="00AC610C">
            <w:pPr>
              <w:spacing w:line="240" w:lineRule="exact"/>
              <w:jc w:val="right"/>
              <w:rPr>
                <w:rFonts w:eastAsiaTheme="minorEastAsia"/>
                <w:sz w:val="20"/>
                <w:szCs w:val="20"/>
              </w:rPr>
            </w:pP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35,139</w:t>
            </w:r>
          </w:p>
        </w:tc>
        <w:tc>
          <w:tcPr>
            <w:tcW w:w="1134" w:type="dxa"/>
          </w:tcPr>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2,233,767</w:t>
            </w:r>
          </w:p>
          <w:p w:rsidR="00FB1525" w:rsidRPr="0094670B" w:rsidRDefault="00FB1525" w:rsidP="00AC610C">
            <w:pPr>
              <w:spacing w:line="240" w:lineRule="exact"/>
              <w:jc w:val="right"/>
              <w:rPr>
                <w:rFonts w:eastAsiaTheme="minorEastAsia"/>
                <w:sz w:val="20"/>
                <w:szCs w:val="20"/>
              </w:rPr>
            </w:pP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265,868</w:t>
            </w: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137,153</w:t>
            </w:r>
          </w:p>
          <w:p w:rsidR="00FB1525" w:rsidRPr="0094670B" w:rsidRDefault="00FB1525" w:rsidP="00AC610C">
            <w:pPr>
              <w:spacing w:line="240" w:lineRule="exact"/>
              <w:jc w:val="right"/>
              <w:rPr>
                <w:rFonts w:eastAsiaTheme="minorEastAsia"/>
                <w:sz w:val="20"/>
                <w:szCs w:val="20"/>
              </w:rPr>
            </w:pP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7,862</w:t>
            </w: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465,694</w:t>
            </w:r>
          </w:p>
          <w:p w:rsidR="00FB1525" w:rsidRPr="0094670B" w:rsidRDefault="00FB1525" w:rsidP="00AC610C">
            <w:pPr>
              <w:spacing w:line="240" w:lineRule="exact"/>
              <w:jc w:val="right"/>
              <w:rPr>
                <w:rFonts w:eastAsiaTheme="minorEastAsia"/>
                <w:sz w:val="20"/>
                <w:szCs w:val="20"/>
              </w:rPr>
            </w:pP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76,543</w:t>
            </w:r>
          </w:p>
        </w:tc>
        <w:tc>
          <w:tcPr>
            <w:tcW w:w="1134" w:type="dxa"/>
          </w:tcPr>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2,176,944</w:t>
            </w:r>
          </w:p>
          <w:p w:rsidR="00FB1525" w:rsidRPr="0094670B" w:rsidRDefault="00FB1525" w:rsidP="00AC610C">
            <w:pPr>
              <w:spacing w:line="240" w:lineRule="exact"/>
              <w:jc w:val="right"/>
              <w:rPr>
                <w:rFonts w:eastAsiaTheme="minorEastAsia"/>
                <w:sz w:val="20"/>
                <w:szCs w:val="20"/>
              </w:rPr>
            </w:pP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14,847</w:t>
            </w: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15,744</w:t>
            </w:r>
          </w:p>
          <w:p w:rsidR="00FB1525" w:rsidRPr="0094670B" w:rsidRDefault="00FB1525" w:rsidP="00AC610C">
            <w:pPr>
              <w:spacing w:line="240" w:lineRule="exact"/>
              <w:jc w:val="right"/>
              <w:rPr>
                <w:rFonts w:eastAsiaTheme="minorEastAsia"/>
                <w:sz w:val="20"/>
                <w:szCs w:val="20"/>
              </w:rPr>
            </w:pP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7,862</w:t>
            </w: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529,970</w:t>
            </w: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180</w:t>
            </w: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67,459</w:t>
            </w:r>
          </w:p>
        </w:tc>
        <w:tc>
          <w:tcPr>
            <w:tcW w:w="1730" w:type="dxa"/>
          </w:tcPr>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585,956</w:t>
            </w:r>
          </w:p>
          <w:p w:rsidR="00FB1525" w:rsidRPr="0094670B" w:rsidRDefault="00FB1525" w:rsidP="00AC610C">
            <w:pPr>
              <w:spacing w:line="240" w:lineRule="exact"/>
              <w:jc w:val="right"/>
              <w:rPr>
                <w:rFonts w:eastAsiaTheme="minorEastAsia"/>
                <w:sz w:val="20"/>
                <w:szCs w:val="20"/>
              </w:rPr>
            </w:pP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43,972,610</w:t>
            </w: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113,947,422</w:t>
            </w:r>
          </w:p>
          <w:p w:rsidR="00FB1525" w:rsidRPr="0094670B" w:rsidRDefault="00FB1525" w:rsidP="00AC610C">
            <w:pPr>
              <w:spacing w:line="240" w:lineRule="exact"/>
              <w:jc w:val="right"/>
              <w:rPr>
                <w:rFonts w:eastAsiaTheme="minorEastAsia"/>
                <w:sz w:val="20"/>
                <w:szCs w:val="20"/>
              </w:rPr>
            </w:pP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859,794,449</w:t>
            </w: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2,340,239,357</w:t>
            </w: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129,407,893</w:t>
            </w: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422,651,333</w:t>
            </w:r>
          </w:p>
        </w:tc>
        <w:tc>
          <w:tcPr>
            <w:tcW w:w="1730" w:type="dxa"/>
          </w:tcPr>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269</w:t>
            </w:r>
          </w:p>
          <w:p w:rsidR="00FB1525" w:rsidRPr="0094670B" w:rsidRDefault="00FB1525" w:rsidP="00AC610C">
            <w:pPr>
              <w:spacing w:line="240" w:lineRule="exact"/>
              <w:jc w:val="right"/>
              <w:rPr>
                <w:rFonts w:eastAsiaTheme="minorEastAsia"/>
                <w:sz w:val="20"/>
                <w:szCs w:val="20"/>
              </w:rPr>
            </w:pP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2,961,717</w:t>
            </w: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7,237,514</w:t>
            </w:r>
          </w:p>
          <w:p w:rsidR="00FB1525" w:rsidRPr="0094670B" w:rsidRDefault="00FB1525" w:rsidP="00AC610C">
            <w:pPr>
              <w:spacing w:line="240" w:lineRule="exact"/>
              <w:jc w:val="right"/>
              <w:rPr>
                <w:rFonts w:eastAsiaTheme="minorEastAsia"/>
                <w:sz w:val="20"/>
                <w:szCs w:val="20"/>
              </w:rPr>
            </w:pP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109,360,780</w:t>
            </w: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4,415,796</w:t>
            </w: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718,932,739</w:t>
            </w:r>
          </w:p>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6,265,068</w:t>
            </w:r>
          </w:p>
        </w:tc>
      </w:tr>
      <w:tr w:rsidR="00FB1525" w:rsidRPr="0094670B" w:rsidTr="00AC610C">
        <w:tc>
          <w:tcPr>
            <w:tcW w:w="1951" w:type="dxa"/>
          </w:tcPr>
          <w:p w:rsidR="00FB1525" w:rsidRPr="0094670B" w:rsidRDefault="00FB1525" w:rsidP="00AC610C">
            <w:pPr>
              <w:spacing w:line="240" w:lineRule="exact"/>
              <w:rPr>
                <w:rFonts w:eastAsiaTheme="minorEastAsia"/>
                <w:sz w:val="20"/>
                <w:szCs w:val="20"/>
              </w:rPr>
            </w:pPr>
            <w:r w:rsidRPr="0094670B">
              <w:rPr>
                <w:rFonts w:eastAsiaTheme="minorEastAsia"/>
                <w:sz w:val="20"/>
                <w:szCs w:val="20"/>
              </w:rPr>
              <w:t>合計</w:t>
            </w:r>
          </w:p>
        </w:tc>
        <w:tc>
          <w:tcPr>
            <w:tcW w:w="1134" w:type="dxa"/>
          </w:tcPr>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2,103,974</w:t>
            </w:r>
          </w:p>
        </w:tc>
        <w:tc>
          <w:tcPr>
            <w:tcW w:w="1134" w:type="dxa"/>
          </w:tcPr>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3,186,878</w:t>
            </w:r>
          </w:p>
        </w:tc>
        <w:tc>
          <w:tcPr>
            <w:tcW w:w="1134" w:type="dxa"/>
          </w:tcPr>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3,266,429</w:t>
            </w:r>
          </w:p>
        </w:tc>
        <w:tc>
          <w:tcPr>
            <w:tcW w:w="1730" w:type="dxa"/>
          </w:tcPr>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6,088,287,141</w:t>
            </w:r>
          </w:p>
        </w:tc>
        <w:tc>
          <w:tcPr>
            <w:tcW w:w="1730" w:type="dxa"/>
          </w:tcPr>
          <w:p w:rsidR="00FB1525" w:rsidRPr="0094670B" w:rsidRDefault="00FB1525" w:rsidP="00AC610C">
            <w:pPr>
              <w:spacing w:line="240" w:lineRule="exact"/>
              <w:jc w:val="right"/>
              <w:rPr>
                <w:rFonts w:eastAsiaTheme="minorEastAsia"/>
                <w:sz w:val="20"/>
                <w:szCs w:val="20"/>
              </w:rPr>
            </w:pPr>
            <w:r w:rsidRPr="0094670B">
              <w:rPr>
                <w:rFonts w:eastAsiaTheme="minorEastAsia"/>
                <w:sz w:val="20"/>
                <w:szCs w:val="20"/>
              </w:rPr>
              <w:t>1,863,897</w:t>
            </w:r>
          </w:p>
        </w:tc>
      </w:tr>
    </w:tbl>
    <w:p w:rsidR="00FB1525" w:rsidRPr="0094670B" w:rsidRDefault="00FB1525" w:rsidP="00FB1525">
      <w:pPr>
        <w:spacing w:line="240" w:lineRule="exact"/>
        <w:ind w:left="800" w:hangingChars="400" w:hanging="800"/>
        <w:rPr>
          <w:rFonts w:eastAsiaTheme="minorEastAsia"/>
          <w:sz w:val="20"/>
          <w:szCs w:val="20"/>
        </w:rPr>
      </w:pPr>
      <w:r w:rsidRPr="0094670B">
        <w:rPr>
          <w:rFonts w:eastAsiaTheme="minorEastAsia"/>
          <w:sz w:val="20"/>
          <w:szCs w:val="20"/>
        </w:rPr>
        <w:t>（出所）</w:t>
      </w:r>
      <w:r w:rsidRPr="0094670B">
        <w:rPr>
          <w:rFonts w:eastAsiaTheme="minorEastAsia"/>
          <w:sz w:val="20"/>
          <w:szCs w:val="20"/>
        </w:rPr>
        <w:t>1990</w:t>
      </w:r>
      <w:r w:rsidRPr="0094670B">
        <w:rPr>
          <w:rFonts w:eastAsiaTheme="minorEastAsia"/>
          <w:sz w:val="20"/>
          <w:szCs w:val="20"/>
        </w:rPr>
        <w:t>年は高橋俊夫編著『コーポレート・ガバナンス</w:t>
      </w:r>
      <w:r w:rsidRPr="0094670B">
        <w:rPr>
          <w:rFonts w:eastAsiaTheme="minorEastAsia"/>
          <w:sz w:val="20"/>
          <w:szCs w:val="20"/>
        </w:rPr>
        <w:t>―</w:t>
      </w:r>
      <w:r w:rsidRPr="0094670B">
        <w:rPr>
          <w:rFonts w:eastAsiaTheme="minorEastAsia"/>
          <w:sz w:val="20"/>
          <w:szCs w:val="20"/>
        </w:rPr>
        <w:t>日本とドイツの企業システム</w:t>
      </w:r>
      <w:r w:rsidRPr="0094670B">
        <w:rPr>
          <w:rFonts w:eastAsiaTheme="minorEastAsia"/>
          <w:sz w:val="20"/>
          <w:szCs w:val="20"/>
        </w:rPr>
        <w:t>―</w:t>
      </w:r>
      <w:r w:rsidRPr="0094670B">
        <w:rPr>
          <w:rFonts w:eastAsiaTheme="minorEastAsia"/>
          <w:sz w:val="20"/>
          <w:szCs w:val="20"/>
        </w:rPr>
        <w:t>』</w:t>
      </w:r>
      <w:r w:rsidRPr="0094670B">
        <w:rPr>
          <w:rFonts w:eastAsiaTheme="minorEastAsia"/>
          <w:sz w:val="20"/>
          <w:szCs w:val="20"/>
        </w:rPr>
        <w:t>18</w:t>
      </w:r>
      <w:r w:rsidRPr="0094670B">
        <w:rPr>
          <w:rFonts w:eastAsiaTheme="minorEastAsia"/>
          <w:sz w:val="20"/>
          <w:szCs w:val="20"/>
        </w:rPr>
        <w:t>頁（中央経済社、</w:t>
      </w:r>
      <w:r w:rsidRPr="0094670B">
        <w:rPr>
          <w:rFonts w:eastAsiaTheme="minorEastAsia"/>
          <w:sz w:val="20"/>
          <w:szCs w:val="20"/>
        </w:rPr>
        <w:t>1995</w:t>
      </w:r>
      <w:r w:rsidRPr="0094670B">
        <w:rPr>
          <w:rFonts w:eastAsiaTheme="minorEastAsia"/>
          <w:sz w:val="20"/>
          <w:szCs w:val="20"/>
        </w:rPr>
        <w:t>）、</w:t>
      </w:r>
      <w:r w:rsidRPr="0094670B">
        <w:rPr>
          <w:rFonts w:eastAsiaTheme="minorEastAsia"/>
          <w:sz w:val="20"/>
          <w:szCs w:val="20"/>
        </w:rPr>
        <w:t>2008</w:t>
      </w:r>
      <w:r w:rsidRPr="0094670B">
        <w:rPr>
          <w:rFonts w:eastAsiaTheme="minorEastAsia"/>
          <w:sz w:val="20"/>
          <w:szCs w:val="20"/>
        </w:rPr>
        <w:t>年は風間信隆「ドイツ企業における監査役会と共同決定」商学論纂</w:t>
      </w:r>
      <w:r w:rsidRPr="0094670B">
        <w:rPr>
          <w:rFonts w:eastAsiaTheme="minorEastAsia"/>
          <w:sz w:val="20"/>
          <w:szCs w:val="20"/>
        </w:rPr>
        <w:t>54</w:t>
      </w:r>
      <w:r w:rsidRPr="0094670B">
        <w:rPr>
          <w:rFonts w:eastAsiaTheme="minorEastAsia"/>
          <w:sz w:val="20"/>
          <w:szCs w:val="20"/>
        </w:rPr>
        <w:t>巻</w:t>
      </w:r>
      <w:r w:rsidRPr="0094670B">
        <w:rPr>
          <w:rFonts w:eastAsiaTheme="minorEastAsia"/>
          <w:sz w:val="20"/>
          <w:szCs w:val="20"/>
        </w:rPr>
        <w:t>5</w:t>
      </w:r>
      <w:r w:rsidRPr="0094670B">
        <w:rPr>
          <w:rFonts w:eastAsiaTheme="minorEastAsia"/>
          <w:sz w:val="20"/>
          <w:szCs w:val="20"/>
        </w:rPr>
        <w:t>号</w:t>
      </w:r>
      <w:r w:rsidRPr="0094670B">
        <w:rPr>
          <w:rFonts w:eastAsiaTheme="minorEastAsia"/>
          <w:sz w:val="20"/>
          <w:szCs w:val="20"/>
        </w:rPr>
        <w:t>237</w:t>
      </w:r>
      <w:r w:rsidRPr="0094670B">
        <w:rPr>
          <w:rFonts w:eastAsiaTheme="minorEastAsia"/>
          <w:sz w:val="20"/>
          <w:szCs w:val="20"/>
        </w:rPr>
        <w:t>頁（</w:t>
      </w:r>
      <w:r w:rsidRPr="0094670B">
        <w:rPr>
          <w:rFonts w:eastAsiaTheme="minorEastAsia"/>
          <w:sz w:val="20"/>
          <w:szCs w:val="20"/>
        </w:rPr>
        <w:t>2013</w:t>
      </w:r>
      <w:r w:rsidRPr="0094670B">
        <w:rPr>
          <w:rFonts w:eastAsiaTheme="minorEastAsia"/>
          <w:sz w:val="20"/>
          <w:szCs w:val="20"/>
        </w:rPr>
        <w:t>）、</w:t>
      </w:r>
      <w:r w:rsidRPr="0094670B">
        <w:rPr>
          <w:rFonts w:eastAsiaTheme="minorEastAsia"/>
          <w:sz w:val="20"/>
          <w:szCs w:val="20"/>
        </w:rPr>
        <w:t>2016</w:t>
      </w:r>
      <w:r w:rsidRPr="0094670B">
        <w:rPr>
          <w:rFonts w:eastAsiaTheme="minorEastAsia"/>
          <w:sz w:val="20"/>
          <w:szCs w:val="20"/>
        </w:rPr>
        <w:t>年は</w:t>
      </w:r>
      <w:proofErr w:type="spellStart"/>
      <w:r w:rsidRPr="00367602">
        <w:rPr>
          <w:rFonts w:eastAsiaTheme="minorEastAsia"/>
          <w:i/>
          <w:sz w:val="20"/>
          <w:szCs w:val="20"/>
        </w:rPr>
        <w:t>Statistisches</w:t>
      </w:r>
      <w:proofErr w:type="spellEnd"/>
      <w:r w:rsidRPr="00B20761">
        <w:rPr>
          <w:rFonts w:eastAsiaTheme="minorEastAsia"/>
          <w:i/>
          <w:sz w:val="20"/>
          <w:szCs w:val="20"/>
        </w:rPr>
        <w:t xml:space="preserve"> </w:t>
      </w:r>
      <w:proofErr w:type="spellStart"/>
      <w:r w:rsidRPr="00C17E2E">
        <w:rPr>
          <w:rFonts w:eastAsiaTheme="minorEastAsia"/>
          <w:i/>
          <w:sz w:val="20"/>
          <w:szCs w:val="20"/>
        </w:rPr>
        <w:t>Bundesamt</w:t>
      </w:r>
      <w:proofErr w:type="spellEnd"/>
      <w:r w:rsidRPr="0094670B">
        <w:rPr>
          <w:rFonts w:eastAsiaTheme="minorEastAsia"/>
          <w:sz w:val="20"/>
          <w:szCs w:val="20"/>
        </w:rPr>
        <w:t>,</w:t>
      </w:r>
      <w:r w:rsidRPr="0094670B">
        <w:rPr>
          <w:rFonts w:eastAsiaTheme="minorEastAsia"/>
        </w:rPr>
        <w:t xml:space="preserve"> </w:t>
      </w:r>
      <w:proofErr w:type="spellStart"/>
      <w:r w:rsidRPr="00C17E2E">
        <w:rPr>
          <w:rFonts w:eastAsiaTheme="minorEastAsia"/>
          <w:sz w:val="20"/>
          <w:szCs w:val="20"/>
        </w:rPr>
        <w:t>Statistisches</w:t>
      </w:r>
      <w:proofErr w:type="spellEnd"/>
      <w:r w:rsidRPr="0094670B">
        <w:rPr>
          <w:rFonts w:eastAsiaTheme="minorEastAsia"/>
          <w:sz w:val="20"/>
          <w:szCs w:val="20"/>
        </w:rPr>
        <w:t xml:space="preserve"> </w:t>
      </w:r>
      <w:proofErr w:type="spellStart"/>
      <w:r w:rsidRPr="00367602">
        <w:rPr>
          <w:rFonts w:eastAsiaTheme="minorEastAsia"/>
          <w:sz w:val="20"/>
          <w:szCs w:val="20"/>
        </w:rPr>
        <w:t>Jahrbuch</w:t>
      </w:r>
      <w:proofErr w:type="spellEnd"/>
      <w:r w:rsidRPr="0094670B">
        <w:rPr>
          <w:rFonts w:eastAsiaTheme="minorEastAsia"/>
          <w:sz w:val="20"/>
          <w:szCs w:val="20"/>
        </w:rPr>
        <w:t>参照。</w:t>
      </w:r>
    </w:p>
    <w:p w:rsidR="006F6963" w:rsidRDefault="006F6963" w:rsidP="00FB1525">
      <w:pPr>
        <w:ind w:firstLineChars="100" w:firstLine="210"/>
        <w:rPr>
          <w:rFonts w:eastAsiaTheme="minorEastAsia"/>
        </w:rPr>
      </w:pPr>
    </w:p>
    <w:p w:rsidR="00FB1525" w:rsidRDefault="00FB1525" w:rsidP="00FB1525">
      <w:pPr>
        <w:ind w:firstLineChars="100" w:firstLine="210"/>
        <w:rPr>
          <w:rFonts w:eastAsiaTheme="minorEastAsia"/>
        </w:rPr>
      </w:pPr>
      <w:r w:rsidRPr="0094670B">
        <w:rPr>
          <w:rFonts w:eastAsiaTheme="minorEastAsia"/>
        </w:rPr>
        <w:t>また、</w:t>
      </w:r>
      <w:r w:rsidRPr="0094670B">
        <w:rPr>
          <w:rFonts w:eastAsiaTheme="minorEastAsia"/>
        </w:rPr>
        <w:t>100</w:t>
      </w:r>
      <w:r w:rsidRPr="0094670B">
        <w:rPr>
          <w:rFonts w:eastAsiaTheme="minorEastAsia"/>
        </w:rPr>
        <w:t>大企業の形態においては、欧州株式会社および株式会社が多いものの、</w:t>
      </w:r>
      <w:r>
        <w:rPr>
          <w:rFonts w:eastAsiaTheme="minorEastAsia" w:hint="eastAsia"/>
        </w:rPr>
        <w:t>株式会社だけでなく、</w:t>
      </w:r>
      <w:r w:rsidRPr="0094670B">
        <w:rPr>
          <w:rFonts w:eastAsiaTheme="minorEastAsia"/>
        </w:rPr>
        <w:t>有限会社、合資会社、合名会社などが入っていることが他の国と比べての特徴と言えよう。</w:t>
      </w:r>
    </w:p>
    <w:p w:rsidR="006F6963" w:rsidRDefault="006F6963" w:rsidP="00FB1525">
      <w:pPr>
        <w:ind w:firstLineChars="100" w:firstLine="210"/>
        <w:rPr>
          <w:rFonts w:eastAsiaTheme="minorEastAsia"/>
        </w:rPr>
      </w:pPr>
    </w:p>
    <w:p w:rsidR="006F6963" w:rsidRDefault="006F6963" w:rsidP="00FB1525">
      <w:pPr>
        <w:ind w:firstLineChars="100" w:firstLine="210"/>
        <w:rPr>
          <w:rFonts w:eastAsiaTheme="minorEastAsia"/>
        </w:rPr>
      </w:pPr>
    </w:p>
    <w:p w:rsidR="006F6963" w:rsidRDefault="006F6963" w:rsidP="00FB1525">
      <w:pPr>
        <w:ind w:firstLineChars="100" w:firstLine="210"/>
        <w:rPr>
          <w:rFonts w:eastAsiaTheme="minorEastAsia"/>
        </w:rPr>
      </w:pPr>
    </w:p>
    <w:p w:rsidR="00FB1525" w:rsidRPr="0094670B" w:rsidRDefault="00FB1525" w:rsidP="00FB1525">
      <w:pPr>
        <w:rPr>
          <w:rFonts w:eastAsiaTheme="minorEastAsia"/>
        </w:rPr>
      </w:pPr>
      <w:r w:rsidRPr="0094670B">
        <w:rPr>
          <w:rFonts w:eastAsiaTheme="minorEastAsia"/>
        </w:rPr>
        <w:lastRenderedPageBreak/>
        <w:t>表</w:t>
      </w:r>
      <w:r w:rsidRPr="0094670B">
        <w:rPr>
          <w:rFonts w:eastAsiaTheme="minorEastAsia"/>
        </w:rPr>
        <w:t>2</w:t>
      </w:r>
      <w:r w:rsidRPr="0094670B">
        <w:rPr>
          <w:rFonts w:eastAsiaTheme="minorEastAsia"/>
        </w:rPr>
        <w:t>：</w:t>
      </w:r>
      <w:r w:rsidRPr="0094670B">
        <w:rPr>
          <w:rFonts w:eastAsiaTheme="minorEastAsia"/>
        </w:rPr>
        <w:t>100</w:t>
      </w:r>
      <w:r w:rsidRPr="0094670B">
        <w:rPr>
          <w:rFonts w:eastAsiaTheme="minorEastAsia"/>
        </w:rPr>
        <w:t>大企業の形態</w:t>
      </w:r>
    </w:p>
    <w:tbl>
      <w:tblPr>
        <w:tblStyle w:val="a4"/>
        <w:tblW w:w="6487" w:type="dxa"/>
        <w:tblLook w:val="04A0" w:firstRow="1" w:lastRow="0" w:firstColumn="1" w:lastColumn="0" w:noHBand="0" w:noVBand="1"/>
      </w:tblPr>
      <w:tblGrid>
        <w:gridCol w:w="1951"/>
        <w:gridCol w:w="1134"/>
        <w:gridCol w:w="1134"/>
        <w:gridCol w:w="1134"/>
        <w:gridCol w:w="1134"/>
      </w:tblGrid>
      <w:tr w:rsidR="00FB1525" w:rsidRPr="0094670B" w:rsidTr="00AC610C">
        <w:tc>
          <w:tcPr>
            <w:tcW w:w="1951" w:type="dxa"/>
          </w:tcPr>
          <w:p w:rsidR="00FB1525" w:rsidRPr="0094670B" w:rsidRDefault="00FB1525" w:rsidP="00AC610C">
            <w:pPr>
              <w:spacing w:line="240" w:lineRule="exact"/>
              <w:rPr>
                <w:rFonts w:eastAsiaTheme="minorEastAsia"/>
              </w:rPr>
            </w:pPr>
          </w:p>
        </w:tc>
        <w:tc>
          <w:tcPr>
            <w:tcW w:w="1134" w:type="dxa"/>
          </w:tcPr>
          <w:p w:rsidR="00FB1525" w:rsidRPr="0094670B" w:rsidRDefault="00FB1525" w:rsidP="00AC610C">
            <w:pPr>
              <w:spacing w:line="240" w:lineRule="exact"/>
              <w:jc w:val="center"/>
              <w:rPr>
                <w:rFonts w:eastAsiaTheme="minorEastAsia"/>
              </w:rPr>
            </w:pPr>
            <w:r w:rsidRPr="0094670B">
              <w:rPr>
                <w:rFonts w:eastAsiaTheme="minorEastAsia"/>
              </w:rPr>
              <w:t>1982</w:t>
            </w:r>
            <w:r w:rsidRPr="0094670B">
              <w:rPr>
                <w:rFonts w:eastAsiaTheme="minorEastAsia"/>
              </w:rPr>
              <w:t>年</w:t>
            </w:r>
          </w:p>
        </w:tc>
        <w:tc>
          <w:tcPr>
            <w:tcW w:w="1134" w:type="dxa"/>
          </w:tcPr>
          <w:p w:rsidR="00FB1525" w:rsidRPr="0094670B" w:rsidRDefault="00FB1525" w:rsidP="00AC610C">
            <w:pPr>
              <w:spacing w:line="240" w:lineRule="exact"/>
              <w:jc w:val="center"/>
              <w:rPr>
                <w:rFonts w:eastAsiaTheme="minorEastAsia"/>
              </w:rPr>
            </w:pPr>
            <w:r w:rsidRPr="0094670B">
              <w:rPr>
                <w:rFonts w:eastAsiaTheme="minorEastAsia"/>
              </w:rPr>
              <w:t>1992</w:t>
            </w:r>
            <w:r w:rsidRPr="0094670B">
              <w:rPr>
                <w:rFonts w:eastAsiaTheme="minorEastAsia"/>
              </w:rPr>
              <w:t>年</w:t>
            </w:r>
          </w:p>
        </w:tc>
        <w:tc>
          <w:tcPr>
            <w:tcW w:w="1134" w:type="dxa"/>
          </w:tcPr>
          <w:p w:rsidR="00FB1525" w:rsidRPr="0094670B" w:rsidRDefault="00FB1525" w:rsidP="00AC610C">
            <w:pPr>
              <w:spacing w:line="240" w:lineRule="exact"/>
              <w:jc w:val="center"/>
              <w:rPr>
                <w:rFonts w:eastAsiaTheme="minorEastAsia"/>
              </w:rPr>
            </w:pPr>
            <w:r w:rsidRPr="0094670B">
              <w:rPr>
                <w:rFonts w:eastAsiaTheme="minorEastAsia"/>
              </w:rPr>
              <w:t>2006</w:t>
            </w:r>
            <w:r w:rsidRPr="0094670B">
              <w:rPr>
                <w:rFonts w:eastAsiaTheme="minorEastAsia"/>
              </w:rPr>
              <w:t>年</w:t>
            </w:r>
          </w:p>
        </w:tc>
        <w:tc>
          <w:tcPr>
            <w:tcW w:w="1134" w:type="dxa"/>
          </w:tcPr>
          <w:p w:rsidR="00FB1525" w:rsidRPr="0094670B" w:rsidRDefault="00FB1525" w:rsidP="00AC610C">
            <w:pPr>
              <w:spacing w:line="240" w:lineRule="exact"/>
              <w:jc w:val="center"/>
              <w:rPr>
                <w:rFonts w:eastAsiaTheme="minorEastAsia"/>
              </w:rPr>
            </w:pPr>
            <w:r w:rsidRPr="0094670B">
              <w:rPr>
                <w:rFonts w:eastAsiaTheme="minorEastAsia"/>
              </w:rPr>
              <w:t>2014</w:t>
            </w:r>
            <w:r w:rsidRPr="0094670B">
              <w:rPr>
                <w:rFonts w:eastAsiaTheme="minorEastAsia"/>
              </w:rPr>
              <w:t>年</w:t>
            </w:r>
          </w:p>
        </w:tc>
      </w:tr>
      <w:tr w:rsidR="00FB1525" w:rsidRPr="0094670B" w:rsidTr="00AC610C">
        <w:tc>
          <w:tcPr>
            <w:tcW w:w="1951" w:type="dxa"/>
          </w:tcPr>
          <w:p w:rsidR="00FB1525" w:rsidRPr="0094670B" w:rsidRDefault="00FB1525" w:rsidP="00AC610C">
            <w:pPr>
              <w:spacing w:line="240" w:lineRule="exact"/>
              <w:rPr>
                <w:rFonts w:eastAsiaTheme="minorEastAsia"/>
                <w:sz w:val="20"/>
                <w:szCs w:val="20"/>
              </w:rPr>
            </w:pPr>
            <w:r w:rsidRPr="0094670B">
              <w:rPr>
                <w:rFonts w:eastAsiaTheme="minorEastAsia"/>
                <w:sz w:val="20"/>
                <w:szCs w:val="20"/>
              </w:rPr>
              <w:t>個人企業</w:t>
            </w:r>
          </w:p>
          <w:p w:rsidR="00FB1525" w:rsidRPr="0094670B" w:rsidRDefault="00FB1525" w:rsidP="00AC610C">
            <w:pPr>
              <w:spacing w:line="240" w:lineRule="exact"/>
              <w:rPr>
                <w:rFonts w:eastAsiaTheme="minorEastAsia"/>
                <w:sz w:val="20"/>
                <w:szCs w:val="20"/>
              </w:rPr>
            </w:pPr>
            <w:r w:rsidRPr="0094670B">
              <w:rPr>
                <w:rFonts w:eastAsiaTheme="minorEastAsia"/>
                <w:sz w:val="20"/>
                <w:szCs w:val="20"/>
              </w:rPr>
              <w:t>株式会社</w:t>
            </w:r>
          </w:p>
          <w:p w:rsidR="00FB1525" w:rsidRPr="0094670B" w:rsidRDefault="00FB1525" w:rsidP="00AC610C">
            <w:pPr>
              <w:spacing w:line="240" w:lineRule="exact"/>
              <w:rPr>
                <w:rFonts w:eastAsiaTheme="minorEastAsia"/>
                <w:sz w:val="20"/>
                <w:szCs w:val="20"/>
              </w:rPr>
            </w:pPr>
            <w:r w:rsidRPr="0094670B">
              <w:rPr>
                <w:rFonts w:eastAsiaTheme="minorEastAsia"/>
                <w:sz w:val="20"/>
                <w:szCs w:val="20"/>
              </w:rPr>
              <w:t>株式合資会社</w:t>
            </w:r>
          </w:p>
          <w:p w:rsidR="00FB1525" w:rsidRPr="0094670B" w:rsidRDefault="00FB1525" w:rsidP="00AC610C">
            <w:pPr>
              <w:spacing w:line="240" w:lineRule="exact"/>
              <w:rPr>
                <w:rFonts w:eastAsiaTheme="minorEastAsia"/>
                <w:sz w:val="20"/>
                <w:szCs w:val="20"/>
              </w:rPr>
            </w:pPr>
            <w:r w:rsidRPr="0094670B">
              <w:rPr>
                <w:rFonts w:eastAsiaTheme="minorEastAsia"/>
                <w:sz w:val="20"/>
                <w:szCs w:val="20"/>
              </w:rPr>
              <w:t>有限会社</w:t>
            </w:r>
          </w:p>
          <w:p w:rsidR="00FB1525" w:rsidRPr="0094670B" w:rsidRDefault="00FB1525" w:rsidP="00AC610C">
            <w:pPr>
              <w:spacing w:line="240" w:lineRule="exact"/>
              <w:rPr>
                <w:rFonts w:eastAsiaTheme="minorEastAsia"/>
                <w:sz w:val="20"/>
                <w:szCs w:val="20"/>
              </w:rPr>
            </w:pPr>
            <w:r w:rsidRPr="0094670B">
              <w:rPr>
                <w:rFonts w:eastAsiaTheme="minorEastAsia"/>
                <w:sz w:val="20"/>
                <w:szCs w:val="20"/>
              </w:rPr>
              <w:t>合名会社</w:t>
            </w:r>
          </w:p>
          <w:p w:rsidR="00FB1525" w:rsidRPr="0094670B" w:rsidRDefault="00FB1525" w:rsidP="00AC610C">
            <w:pPr>
              <w:spacing w:line="240" w:lineRule="exact"/>
              <w:rPr>
                <w:rFonts w:eastAsiaTheme="minorEastAsia"/>
                <w:sz w:val="20"/>
                <w:szCs w:val="20"/>
              </w:rPr>
            </w:pPr>
            <w:r w:rsidRPr="0094670B">
              <w:rPr>
                <w:rFonts w:eastAsiaTheme="minorEastAsia"/>
                <w:sz w:val="20"/>
                <w:szCs w:val="20"/>
              </w:rPr>
              <w:t>合資会社</w:t>
            </w:r>
          </w:p>
          <w:p w:rsidR="00FB1525" w:rsidRPr="0094670B" w:rsidRDefault="00FB1525" w:rsidP="00AC610C">
            <w:pPr>
              <w:spacing w:line="240" w:lineRule="exact"/>
              <w:rPr>
                <w:rFonts w:eastAsiaTheme="minorEastAsia"/>
                <w:sz w:val="20"/>
                <w:szCs w:val="20"/>
              </w:rPr>
            </w:pPr>
            <w:r w:rsidRPr="0094670B">
              <w:rPr>
                <w:rFonts w:eastAsiaTheme="minorEastAsia"/>
                <w:sz w:val="20"/>
                <w:szCs w:val="20"/>
              </w:rPr>
              <w:t>有限責任合資会社</w:t>
            </w:r>
          </w:p>
          <w:p w:rsidR="00FB1525" w:rsidRPr="0094670B" w:rsidRDefault="00FB1525" w:rsidP="00AC610C">
            <w:pPr>
              <w:spacing w:line="240" w:lineRule="exact"/>
              <w:rPr>
                <w:rFonts w:eastAsiaTheme="minorEastAsia"/>
                <w:sz w:val="20"/>
                <w:szCs w:val="20"/>
              </w:rPr>
            </w:pPr>
            <w:r w:rsidRPr="0094670B">
              <w:rPr>
                <w:rFonts w:eastAsiaTheme="minorEastAsia"/>
                <w:sz w:val="20"/>
                <w:szCs w:val="20"/>
              </w:rPr>
              <w:t>欧州株式会社</w:t>
            </w:r>
          </w:p>
          <w:p w:rsidR="00FB1525" w:rsidRPr="0094670B" w:rsidRDefault="00FB1525" w:rsidP="00AC610C">
            <w:pPr>
              <w:spacing w:line="240" w:lineRule="exact"/>
              <w:rPr>
                <w:rFonts w:eastAsiaTheme="minorEastAsia"/>
              </w:rPr>
            </w:pPr>
            <w:r w:rsidRPr="0094670B">
              <w:rPr>
                <w:rFonts w:eastAsiaTheme="minorEastAsia"/>
                <w:sz w:val="20"/>
                <w:szCs w:val="20"/>
              </w:rPr>
              <w:t>その他</w:t>
            </w:r>
          </w:p>
        </w:tc>
        <w:tc>
          <w:tcPr>
            <w:tcW w:w="1134" w:type="dxa"/>
          </w:tcPr>
          <w:p w:rsidR="00FB1525" w:rsidRPr="0094670B" w:rsidRDefault="00FB1525" w:rsidP="00AC610C">
            <w:pPr>
              <w:spacing w:line="240" w:lineRule="exact"/>
              <w:jc w:val="right"/>
              <w:rPr>
                <w:rFonts w:eastAsiaTheme="minorEastAsia"/>
              </w:rPr>
            </w:pPr>
            <w:r w:rsidRPr="0094670B">
              <w:rPr>
                <w:rFonts w:eastAsiaTheme="minorEastAsia"/>
              </w:rPr>
              <w:t>0</w:t>
            </w:r>
          </w:p>
          <w:p w:rsidR="00FB1525" w:rsidRPr="0094670B" w:rsidRDefault="00FB1525" w:rsidP="00AC610C">
            <w:pPr>
              <w:spacing w:line="240" w:lineRule="exact"/>
              <w:jc w:val="right"/>
              <w:rPr>
                <w:rFonts w:eastAsiaTheme="minorEastAsia"/>
              </w:rPr>
            </w:pPr>
            <w:r w:rsidRPr="0094670B">
              <w:rPr>
                <w:rFonts w:eastAsiaTheme="minorEastAsia"/>
              </w:rPr>
              <w:t>66</w:t>
            </w:r>
          </w:p>
          <w:p w:rsidR="00FB1525" w:rsidRPr="0094670B" w:rsidRDefault="00FB1525" w:rsidP="00AC610C">
            <w:pPr>
              <w:spacing w:line="240" w:lineRule="exact"/>
              <w:jc w:val="right"/>
              <w:rPr>
                <w:rFonts w:eastAsiaTheme="minorEastAsia"/>
              </w:rPr>
            </w:pPr>
            <w:r w:rsidRPr="0094670B">
              <w:rPr>
                <w:rFonts w:eastAsiaTheme="minorEastAsia"/>
              </w:rPr>
              <w:t>3</w:t>
            </w:r>
          </w:p>
          <w:p w:rsidR="00FB1525" w:rsidRPr="0094670B" w:rsidRDefault="00FB1525" w:rsidP="00AC610C">
            <w:pPr>
              <w:spacing w:line="240" w:lineRule="exact"/>
              <w:jc w:val="right"/>
              <w:rPr>
                <w:rFonts w:eastAsiaTheme="minorEastAsia"/>
              </w:rPr>
            </w:pPr>
            <w:r w:rsidRPr="0094670B">
              <w:rPr>
                <w:rFonts w:eastAsiaTheme="minorEastAsia"/>
              </w:rPr>
              <w:t>19</w:t>
            </w:r>
          </w:p>
          <w:p w:rsidR="00FB1525" w:rsidRPr="0094670B" w:rsidRDefault="00FB1525" w:rsidP="00AC610C">
            <w:pPr>
              <w:spacing w:line="240" w:lineRule="exact"/>
              <w:jc w:val="right"/>
              <w:rPr>
                <w:rFonts w:eastAsiaTheme="minorEastAsia"/>
              </w:rPr>
            </w:pPr>
            <w:r w:rsidRPr="0094670B">
              <w:rPr>
                <w:rFonts w:eastAsiaTheme="minorEastAsia"/>
              </w:rPr>
              <w:t>1</w:t>
            </w:r>
          </w:p>
          <w:p w:rsidR="00FB1525" w:rsidRPr="0094670B" w:rsidRDefault="00FB1525" w:rsidP="00AC610C">
            <w:pPr>
              <w:spacing w:line="240" w:lineRule="exact"/>
              <w:jc w:val="right"/>
              <w:rPr>
                <w:rFonts w:eastAsiaTheme="minorEastAsia"/>
              </w:rPr>
            </w:pPr>
            <w:r w:rsidRPr="0094670B">
              <w:rPr>
                <w:rFonts w:eastAsiaTheme="minorEastAsia"/>
              </w:rPr>
              <w:t>7</w:t>
            </w:r>
          </w:p>
          <w:p w:rsidR="00FB1525" w:rsidRPr="0094670B" w:rsidRDefault="00FB1525" w:rsidP="00AC610C">
            <w:pPr>
              <w:spacing w:line="240" w:lineRule="exact"/>
              <w:jc w:val="right"/>
              <w:rPr>
                <w:rFonts w:eastAsiaTheme="minorEastAsia"/>
              </w:rPr>
            </w:pPr>
            <w:r w:rsidRPr="0094670B">
              <w:rPr>
                <w:rFonts w:eastAsiaTheme="minorEastAsia"/>
              </w:rPr>
              <w:t>0</w:t>
            </w:r>
          </w:p>
          <w:p w:rsidR="00FB1525" w:rsidRPr="0094670B" w:rsidRDefault="00FB1525" w:rsidP="00AC610C">
            <w:pPr>
              <w:spacing w:line="240" w:lineRule="exact"/>
              <w:jc w:val="right"/>
              <w:rPr>
                <w:rFonts w:eastAsiaTheme="minorEastAsia"/>
              </w:rPr>
            </w:pPr>
          </w:p>
          <w:p w:rsidR="00FB1525" w:rsidRPr="0094670B" w:rsidRDefault="00FB1525" w:rsidP="00AC610C">
            <w:pPr>
              <w:spacing w:line="240" w:lineRule="exact"/>
              <w:jc w:val="right"/>
              <w:rPr>
                <w:rFonts w:eastAsiaTheme="minorEastAsia"/>
              </w:rPr>
            </w:pPr>
            <w:r w:rsidRPr="0094670B">
              <w:rPr>
                <w:rFonts w:eastAsiaTheme="minorEastAsia"/>
              </w:rPr>
              <w:t>4</w:t>
            </w:r>
          </w:p>
        </w:tc>
        <w:tc>
          <w:tcPr>
            <w:tcW w:w="1134" w:type="dxa"/>
          </w:tcPr>
          <w:p w:rsidR="00FB1525" w:rsidRPr="0094670B" w:rsidRDefault="00FB1525" w:rsidP="00AC610C">
            <w:pPr>
              <w:spacing w:line="240" w:lineRule="exact"/>
              <w:jc w:val="right"/>
              <w:rPr>
                <w:rFonts w:eastAsiaTheme="minorEastAsia"/>
              </w:rPr>
            </w:pPr>
            <w:r w:rsidRPr="0094670B">
              <w:rPr>
                <w:rFonts w:eastAsiaTheme="minorEastAsia"/>
              </w:rPr>
              <w:t>0</w:t>
            </w:r>
          </w:p>
          <w:p w:rsidR="00FB1525" w:rsidRPr="0094670B" w:rsidRDefault="00FB1525" w:rsidP="00AC610C">
            <w:pPr>
              <w:spacing w:line="240" w:lineRule="exact"/>
              <w:jc w:val="right"/>
              <w:rPr>
                <w:rFonts w:eastAsiaTheme="minorEastAsia"/>
              </w:rPr>
            </w:pPr>
            <w:r w:rsidRPr="0094670B">
              <w:rPr>
                <w:rFonts w:eastAsiaTheme="minorEastAsia"/>
              </w:rPr>
              <w:t>69</w:t>
            </w:r>
          </w:p>
          <w:p w:rsidR="00FB1525" w:rsidRPr="0094670B" w:rsidRDefault="00FB1525" w:rsidP="00AC610C">
            <w:pPr>
              <w:spacing w:line="240" w:lineRule="exact"/>
              <w:jc w:val="right"/>
              <w:rPr>
                <w:rFonts w:eastAsiaTheme="minorEastAsia"/>
              </w:rPr>
            </w:pPr>
            <w:r w:rsidRPr="0094670B">
              <w:rPr>
                <w:rFonts w:eastAsiaTheme="minorEastAsia"/>
              </w:rPr>
              <w:t>3</w:t>
            </w:r>
          </w:p>
          <w:p w:rsidR="00FB1525" w:rsidRPr="0094670B" w:rsidRDefault="00FB1525" w:rsidP="00AC610C">
            <w:pPr>
              <w:spacing w:line="240" w:lineRule="exact"/>
              <w:jc w:val="right"/>
              <w:rPr>
                <w:rFonts w:eastAsiaTheme="minorEastAsia"/>
              </w:rPr>
            </w:pPr>
            <w:r w:rsidRPr="0094670B">
              <w:rPr>
                <w:rFonts w:eastAsiaTheme="minorEastAsia"/>
              </w:rPr>
              <w:t>15</w:t>
            </w:r>
          </w:p>
          <w:p w:rsidR="00FB1525" w:rsidRPr="0094670B" w:rsidRDefault="00FB1525" w:rsidP="00AC610C">
            <w:pPr>
              <w:spacing w:line="240" w:lineRule="exact"/>
              <w:jc w:val="right"/>
              <w:rPr>
                <w:rFonts w:eastAsiaTheme="minorEastAsia"/>
              </w:rPr>
            </w:pPr>
            <w:r w:rsidRPr="0094670B">
              <w:rPr>
                <w:rFonts w:eastAsiaTheme="minorEastAsia"/>
              </w:rPr>
              <w:t>2</w:t>
            </w:r>
          </w:p>
          <w:p w:rsidR="00FB1525" w:rsidRPr="0094670B" w:rsidRDefault="00FB1525" w:rsidP="00AC610C">
            <w:pPr>
              <w:spacing w:line="240" w:lineRule="exact"/>
              <w:jc w:val="right"/>
              <w:rPr>
                <w:rFonts w:eastAsiaTheme="minorEastAsia"/>
              </w:rPr>
            </w:pPr>
            <w:r w:rsidRPr="0094670B">
              <w:rPr>
                <w:rFonts w:eastAsiaTheme="minorEastAsia"/>
              </w:rPr>
              <w:t>4</w:t>
            </w:r>
          </w:p>
          <w:p w:rsidR="00FB1525" w:rsidRPr="0094670B" w:rsidRDefault="00FB1525" w:rsidP="00AC610C">
            <w:pPr>
              <w:spacing w:line="240" w:lineRule="exact"/>
              <w:jc w:val="right"/>
              <w:rPr>
                <w:rFonts w:eastAsiaTheme="minorEastAsia"/>
              </w:rPr>
            </w:pPr>
            <w:r w:rsidRPr="0094670B">
              <w:rPr>
                <w:rFonts w:eastAsiaTheme="minorEastAsia"/>
              </w:rPr>
              <w:t>3</w:t>
            </w:r>
          </w:p>
          <w:p w:rsidR="00FB1525" w:rsidRPr="0094670B" w:rsidRDefault="00FB1525" w:rsidP="00AC610C">
            <w:pPr>
              <w:spacing w:line="240" w:lineRule="exact"/>
              <w:jc w:val="right"/>
              <w:rPr>
                <w:rFonts w:eastAsiaTheme="minorEastAsia"/>
              </w:rPr>
            </w:pPr>
          </w:p>
          <w:p w:rsidR="00FB1525" w:rsidRPr="0094670B" w:rsidRDefault="00FB1525" w:rsidP="00AC610C">
            <w:pPr>
              <w:spacing w:line="240" w:lineRule="exact"/>
              <w:jc w:val="right"/>
              <w:rPr>
                <w:rFonts w:eastAsiaTheme="minorEastAsia"/>
              </w:rPr>
            </w:pPr>
            <w:r w:rsidRPr="0094670B">
              <w:rPr>
                <w:rFonts w:eastAsiaTheme="minorEastAsia"/>
              </w:rPr>
              <w:t>5</w:t>
            </w:r>
          </w:p>
        </w:tc>
        <w:tc>
          <w:tcPr>
            <w:tcW w:w="1134" w:type="dxa"/>
          </w:tcPr>
          <w:p w:rsidR="00FB1525" w:rsidRPr="0094670B" w:rsidRDefault="00FB1525" w:rsidP="00AC610C">
            <w:pPr>
              <w:spacing w:line="240" w:lineRule="exact"/>
              <w:jc w:val="right"/>
              <w:rPr>
                <w:rFonts w:eastAsiaTheme="minorEastAsia"/>
              </w:rPr>
            </w:pPr>
            <w:r w:rsidRPr="0094670B">
              <w:rPr>
                <w:rFonts w:eastAsiaTheme="minorEastAsia"/>
              </w:rPr>
              <w:t>0</w:t>
            </w:r>
          </w:p>
          <w:p w:rsidR="00FB1525" w:rsidRPr="0094670B" w:rsidRDefault="00FB1525" w:rsidP="00AC610C">
            <w:pPr>
              <w:spacing w:line="240" w:lineRule="exact"/>
              <w:jc w:val="right"/>
              <w:rPr>
                <w:rFonts w:eastAsiaTheme="minorEastAsia"/>
              </w:rPr>
            </w:pPr>
            <w:r w:rsidRPr="0094670B">
              <w:rPr>
                <w:rFonts w:eastAsiaTheme="minorEastAsia"/>
              </w:rPr>
              <w:t>75</w:t>
            </w:r>
          </w:p>
          <w:p w:rsidR="00FB1525" w:rsidRPr="0094670B" w:rsidRDefault="00FB1525" w:rsidP="00AC610C">
            <w:pPr>
              <w:spacing w:line="240" w:lineRule="exact"/>
              <w:jc w:val="right"/>
              <w:rPr>
                <w:rFonts w:eastAsiaTheme="minorEastAsia"/>
              </w:rPr>
            </w:pPr>
            <w:r w:rsidRPr="0094670B">
              <w:rPr>
                <w:rFonts w:eastAsiaTheme="minorEastAsia"/>
              </w:rPr>
              <w:t>2</w:t>
            </w:r>
          </w:p>
          <w:p w:rsidR="00FB1525" w:rsidRPr="0094670B" w:rsidRDefault="00FB1525" w:rsidP="00AC610C">
            <w:pPr>
              <w:spacing w:line="240" w:lineRule="exact"/>
              <w:jc w:val="right"/>
              <w:rPr>
                <w:rFonts w:eastAsiaTheme="minorEastAsia"/>
              </w:rPr>
            </w:pPr>
            <w:r w:rsidRPr="0094670B">
              <w:rPr>
                <w:rFonts w:eastAsiaTheme="minorEastAsia"/>
              </w:rPr>
              <w:t>5</w:t>
            </w:r>
          </w:p>
          <w:p w:rsidR="00FB1525" w:rsidRPr="0094670B" w:rsidRDefault="00FB1525" w:rsidP="00AC610C">
            <w:pPr>
              <w:spacing w:line="240" w:lineRule="exact"/>
              <w:jc w:val="right"/>
              <w:rPr>
                <w:rFonts w:eastAsiaTheme="minorEastAsia"/>
              </w:rPr>
            </w:pPr>
            <w:r w:rsidRPr="0094670B">
              <w:rPr>
                <w:rFonts w:eastAsiaTheme="minorEastAsia"/>
              </w:rPr>
              <w:t>1</w:t>
            </w:r>
          </w:p>
          <w:p w:rsidR="00FB1525" w:rsidRPr="0094670B" w:rsidRDefault="00FB1525" w:rsidP="00AC610C">
            <w:pPr>
              <w:spacing w:line="240" w:lineRule="exact"/>
              <w:jc w:val="right"/>
              <w:rPr>
                <w:rFonts w:eastAsiaTheme="minorEastAsia"/>
              </w:rPr>
            </w:pPr>
            <w:r w:rsidRPr="0094670B">
              <w:rPr>
                <w:rFonts w:eastAsiaTheme="minorEastAsia"/>
              </w:rPr>
              <w:t>5</w:t>
            </w:r>
          </w:p>
          <w:p w:rsidR="00FB1525" w:rsidRPr="0094670B" w:rsidRDefault="00FB1525" w:rsidP="00AC610C">
            <w:pPr>
              <w:spacing w:line="240" w:lineRule="exact"/>
              <w:jc w:val="right"/>
              <w:rPr>
                <w:rFonts w:eastAsiaTheme="minorEastAsia"/>
              </w:rPr>
            </w:pPr>
            <w:r w:rsidRPr="0094670B">
              <w:rPr>
                <w:rFonts w:eastAsiaTheme="minorEastAsia"/>
              </w:rPr>
              <w:t>3</w:t>
            </w:r>
          </w:p>
          <w:p w:rsidR="00FB1525" w:rsidRPr="0094670B" w:rsidRDefault="00FB1525" w:rsidP="00AC610C">
            <w:pPr>
              <w:spacing w:line="240" w:lineRule="exact"/>
              <w:jc w:val="right"/>
              <w:rPr>
                <w:rFonts w:eastAsiaTheme="minorEastAsia"/>
              </w:rPr>
            </w:pPr>
            <w:r w:rsidRPr="0094670B">
              <w:rPr>
                <w:rFonts w:eastAsiaTheme="minorEastAsia"/>
              </w:rPr>
              <w:t>2</w:t>
            </w:r>
          </w:p>
          <w:p w:rsidR="00FB1525" w:rsidRPr="0094670B" w:rsidRDefault="00FB1525" w:rsidP="00AC610C">
            <w:pPr>
              <w:spacing w:line="240" w:lineRule="exact"/>
              <w:jc w:val="right"/>
              <w:rPr>
                <w:rFonts w:eastAsiaTheme="minorEastAsia"/>
              </w:rPr>
            </w:pPr>
            <w:r w:rsidRPr="0094670B">
              <w:rPr>
                <w:rFonts w:eastAsiaTheme="minorEastAsia"/>
              </w:rPr>
              <w:t>5</w:t>
            </w:r>
          </w:p>
        </w:tc>
        <w:tc>
          <w:tcPr>
            <w:tcW w:w="1134" w:type="dxa"/>
          </w:tcPr>
          <w:p w:rsidR="00FB1525" w:rsidRPr="0094670B" w:rsidRDefault="00FB1525" w:rsidP="00AC610C">
            <w:pPr>
              <w:spacing w:line="240" w:lineRule="exact"/>
              <w:jc w:val="right"/>
              <w:rPr>
                <w:rFonts w:eastAsiaTheme="minorEastAsia"/>
              </w:rPr>
            </w:pPr>
            <w:r w:rsidRPr="0094670B">
              <w:rPr>
                <w:rFonts w:eastAsiaTheme="minorEastAsia"/>
              </w:rPr>
              <w:t>0</w:t>
            </w:r>
          </w:p>
          <w:p w:rsidR="00FB1525" w:rsidRPr="0094670B" w:rsidRDefault="00FB1525" w:rsidP="00AC610C">
            <w:pPr>
              <w:spacing w:line="240" w:lineRule="exact"/>
              <w:jc w:val="right"/>
              <w:rPr>
                <w:rFonts w:eastAsiaTheme="minorEastAsia"/>
              </w:rPr>
            </w:pPr>
            <w:r w:rsidRPr="0094670B">
              <w:rPr>
                <w:rFonts w:eastAsiaTheme="minorEastAsia"/>
              </w:rPr>
              <w:t>59</w:t>
            </w:r>
          </w:p>
          <w:p w:rsidR="00FB1525" w:rsidRPr="0094670B" w:rsidRDefault="00FB1525" w:rsidP="00AC610C">
            <w:pPr>
              <w:spacing w:line="240" w:lineRule="exact"/>
              <w:jc w:val="right"/>
              <w:rPr>
                <w:rFonts w:eastAsiaTheme="minorEastAsia"/>
              </w:rPr>
            </w:pPr>
            <w:r w:rsidRPr="0094670B">
              <w:rPr>
                <w:rFonts w:eastAsiaTheme="minorEastAsia"/>
              </w:rPr>
              <w:t>2</w:t>
            </w:r>
          </w:p>
          <w:p w:rsidR="00FB1525" w:rsidRPr="0094670B" w:rsidRDefault="00FB1525" w:rsidP="00AC610C">
            <w:pPr>
              <w:spacing w:line="240" w:lineRule="exact"/>
              <w:jc w:val="right"/>
              <w:rPr>
                <w:rFonts w:eastAsiaTheme="minorEastAsia"/>
              </w:rPr>
            </w:pPr>
            <w:r w:rsidRPr="0094670B">
              <w:rPr>
                <w:rFonts w:eastAsiaTheme="minorEastAsia"/>
              </w:rPr>
              <w:t>8</w:t>
            </w:r>
          </w:p>
          <w:p w:rsidR="00FB1525" w:rsidRPr="0094670B" w:rsidRDefault="00FB1525" w:rsidP="00AC610C">
            <w:pPr>
              <w:spacing w:line="240" w:lineRule="exact"/>
              <w:jc w:val="right"/>
              <w:rPr>
                <w:rFonts w:eastAsiaTheme="minorEastAsia"/>
              </w:rPr>
            </w:pPr>
            <w:r w:rsidRPr="0094670B">
              <w:rPr>
                <w:rFonts w:eastAsiaTheme="minorEastAsia"/>
              </w:rPr>
              <w:t>8</w:t>
            </w:r>
          </w:p>
          <w:p w:rsidR="00FB1525" w:rsidRPr="0094670B" w:rsidRDefault="00FB1525" w:rsidP="00AC610C">
            <w:pPr>
              <w:spacing w:line="240" w:lineRule="exact"/>
              <w:jc w:val="right"/>
              <w:rPr>
                <w:rFonts w:eastAsiaTheme="minorEastAsia"/>
              </w:rPr>
            </w:pPr>
            <w:r w:rsidRPr="0094670B">
              <w:rPr>
                <w:rFonts w:eastAsiaTheme="minorEastAsia"/>
              </w:rPr>
              <w:t>6</w:t>
            </w:r>
          </w:p>
          <w:p w:rsidR="00FB1525" w:rsidRPr="0094670B" w:rsidRDefault="00FB1525" w:rsidP="00AC610C">
            <w:pPr>
              <w:spacing w:line="240" w:lineRule="exact"/>
              <w:jc w:val="right"/>
              <w:rPr>
                <w:rFonts w:eastAsiaTheme="minorEastAsia"/>
              </w:rPr>
            </w:pPr>
            <w:r w:rsidRPr="0094670B">
              <w:rPr>
                <w:rFonts w:eastAsiaTheme="minorEastAsia"/>
              </w:rPr>
              <w:t>-</w:t>
            </w:r>
          </w:p>
          <w:p w:rsidR="00FB1525" w:rsidRPr="0094670B" w:rsidRDefault="00FB1525" w:rsidP="00AC610C">
            <w:pPr>
              <w:spacing w:line="240" w:lineRule="exact"/>
              <w:jc w:val="right"/>
              <w:rPr>
                <w:rFonts w:eastAsiaTheme="minorEastAsia"/>
              </w:rPr>
            </w:pPr>
            <w:r w:rsidRPr="0094670B">
              <w:rPr>
                <w:rFonts w:eastAsiaTheme="minorEastAsia"/>
              </w:rPr>
              <w:t>7</w:t>
            </w:r>
          </w:p>
          <w:p w:rsidR="00FB1525" w:rsidRPr="0094670B" w:rsidRDefault="00FB1525" w:rsidP="00AC610C">
            <w:pPr>
              <w:spacing w:line="240" w:lineRule="exact"/>
              <w:jc w:val="right"/>
              <w:rPr>
                <w:rFonts w:eastAsiaTheme="minorEastAsia"/>
              </w:rPr>
            </w:pPr>
            <w:r w:rsidRPr="0094670B">
              <w:rPr>
                <w:rFonts w:eastAsiaTheme="minorEastAsia"/>
              </w:rPr>
              <w:t>10</w:t>
            </w:r>
          </w:p>
        </w:tc>
      </w:tr>
      <w:tr w:rsidR="00FB1525" w:rsidRPr="0094670B" w:rsidTr="00AC610C">
        <w:tc>
          <w:tcPr>
            <w:tcW w:w="1951" w:type="dxa"/>
          </w:tcPr>
          <w:p w:rsidR="00FB1525" w:rsidRPr="0094670B" w:rsidRDefault="00FB1525" w:rsidP="00AC610C">
            <w:pPr>
              <w:spacing w:line="240" w:lineRule="exact"/>
              <w:rPr>
                <w:rFonts w:eastAsiaTheme="minorEastAsia"/>
              </w:rPr>
            </w:pPr>
          </w:p>
        </w:tc>
        <w:tc>
          <w:tcPr>
            <w:tcW w:w="1134" w:type="dxa"/>
          </w:tcPr>
          <w:p w:rsidR="00FB1525" w:rsidRPr="0094670B" w:rsidRDefault="00FB1525" w:rsidP="00AC610C">
            <w:pPr>
              <w:spacing w:line="240" w:lineRule="exact"/>
              <w:jc w:val="right"/>
              <w:rPr>
                <w:rFonts w:eastAsiaTheme="minorEastAsia"/>
              </w:rPr>
            </w:pPr>
            <w:r w:rsidRPr="0094670B">
              <w:rPr>
                <w:rFonts w:eastAsiaTheme="minorEastAsia"/>
              </w:rPr>
              <w:t>100</w:t>
            </w:r>
          </w:p>
        </w:tc>
        <w:tc>
          <w:tcPr>
            <w:tcW w:w="1134" w:type="dxa"/>
          </w:tcPr>
          <w:p w:rsidR="00FB1525" w:rsidRPr="0094670B" w:rsidRDefault="00FB1525" w:rsidP="00AC610C">
            <w:pPr>
              <w:spacing w:line="240" w:lineRule="exact"/>
              <w:jc w:val="right"/>
              <w:rPr>
                <w:rFonts w:eastAsiaTheme="minorEastAsia"/>
              </w:rPr>
            </w:pPr>
            <w:r w:rsidRPr="0094670B">
              <w:rPr>
                <w:rFonts w:eastAsiaTheme="minorEastAsia"/>
              </w:rPr>
              <w:t>100</w:t>
            </w:r>
          </w:p>
        </w:tc>
        <w:tc>
          <w:tcPr>
            <w:tcW w:w="1134" w:type="dxa"/>
          </w:tcPr>
          <w:p w:rsidR="00FB1525" w:rsidRPr="0094670B" w:rsidRDefault="00FB1525" w:rsidP="00AC610C">
            <w:pPr>
              <w:spacing w:line="240" w:lineRule="exact"/>
              <w:jc w:val="right"/>
              <w:rPr>
                <w:rFonts w:eastAsiaTheme="minorEastAsia"/>
              </w:rPr>
            </w:pPr>
            <w:r w:rsidRPr="0094670B">
              <w:rPr>
                <w:rFonts w:eastAsiaTheme="minorEastAsia"/>
              </w:rPr>
              <w:t>100</w:t>
            </w:r>
          </w:p>
        </w:tc>
        <w:tc>
          <w:tcPr>
            <w:tcW w:w="1134" w:type="dxa"/>
          </w:tcPr>
          <w:p w:rsidR="00FB1525" w:rsidRPr="0094670B" w:rsidRDefault="00FB1525" w:rsidP="00AC610C">
            <w:pPr>
              <w:spacing w:line="240" w:lineRule="exact"/>
              <w:jc w:val="right"/>
              <w:rPr>
                <w:rFonts w:eastAsiaTheme="minorEastAsia"/>
              </w:rPr>
            </w:pPr>
            <w:r w:rsidRPr="0094670B">
              <w:rPr>
                <w:rFonts w:eastAsiaTheme="minorEastAsia"/>
              </w:rPr>
              <w:t>100</w:t>
            </w:r>
          </w:p>
        </w:tc>
      </w:tr>
    </w:tbl>
    <w:p w:rsidR="00FB1525" w:rsidRPr="0094670B" w:rsidRDefault="00FB1525" w:rsidP="00FB1525">
      <w:pPr>
        <w:spacing w:line="240" w:lineRule="exact"/>
        <w:ind w:left="800" w:hangingChars="400" w:hanging="800"/>
        <w:rPr>
          <w:rFonts w:eastAsiaTheme="minorEastAsia"/>
          <w:sz w:val="20"/>
          <w:szCs w:val="20"/>
        </w:rPr>
      </w:pPr>
      <w:r w:rsidRPr="0094670B">
        <w:rPr>
          <w:rFonts w:eastAsiaTheme="minorEastAsia"/>
          <w:sz w:val="20"/>
          <w:szCs w:val="20"/>
        </w:rPr>
        <w:t>（出所）</w:t>
      </w:r>
      <w:r w:rsidRPr="0094670B">
        <w:rPr>
          <w:rFonts w:eastAsiaTheme="minorEastAsia"/>
          <w:sz w:val="20"/>
          <w:szCs w:val="20"/>
        </w:rPr>
        <w:t>1982</w:t>
      </w:r>
      <w:r w:rsidRPr="0094670B">
        <w:rPr>
          <w:rFonts w:eastAsiaTheme="minorEastAsia"/>
          <w:sz w:val="20"/>
          <w:szCs w:val="20"/>
        </w:rPr>
        <w:t>年と</w:t>
      </w:r>
      <w:r w:rsidRPr="0094670B">
        <w:rPr>
          <w:rFonts w:eastAsiaTheme="minorEastAsia"/>
          <w:sz w:val="20"/>
          <w:szCs w:val="20"/>
        </w:rPr>
        <w:t>1992</w:t>
      </w:r>
      <w:r w:rsidRPr="0094670B">
        <w:rPr>
          <w:rFonts w:eastAsiaTheme="minorEastAsia"/>
          <w:sz w:val="20"/>
          <w:szCs w:val="20"/>
        </w:rPr>
        <w:t>年は高橋俊夫編著『コーポレート・ガバナンス</w:t>
      </w:r>
      <w:r w:rsidRPr="0094670B">
        <w:rPr>
          <w:rFonts w:eastAsiaTheme="minorEastAsia"/>
          <w:sz w:val="20"/>
          <w:szCs w:val="20"/>
        </w:rPr>
        <w:t>―</w:t>
      </w:r>
      <w:r w:rsidRPr="0094670B">
        <w:rPr>
          <w:rFonts w:eastAsiaTheme="minorEastAsia"/>
          <w:sz w:val="20"/>
          <w:szCs w:val="20"/>
        </w:rPr>
        <w:t>日本とドイツの企業システム</w:t>
      </w:r>
      <w:r w:rsidRPr="0094670B">
        <w:rPr>
          <w:rFonts w:eastAsiaTheme="minorEastAsia"/>
          <w:sz w:val="20"/>
          <w:szCs w:val="20"/>
        </w:rPr>
        <w:t>―</w:t>
      </w:r>
      <w:r w:rsidRPr="0094670B">
        <w:rPr>
          <w:rFonts w:eastAsiaTheme="minorEastAsia"/>
          <w:sz w:val="20"/>
          <w:szCs w:val="20"/>
        </w:rPr>
        <w:t>』</w:t>
      </w:r>
      <w:r w:rsidRPr="0094670B">
        <w:rPr>
          <w:rFonts w:eastAsiaTheme="minorEastAsia"/>
          <w:sz w:val="20"/>
          <w:szCs w:val="20"/>
        </w:rPr>
        <w:t>19</w:t>
      </w:r>
      <w:r w:rsidRPr="0094670B">
        <w:rPr>
          <w:rFonts w:eastAsiaTheme="minorEastAsia"/>
          <w:sz w:val="20"/>
          <w:szCs w:val="20"/>
        </w:rPr>
        <w:t>頁（中央経済社、</w:t>
      </w:r>
      <w:r w:rsidRPr="0094670B">
        <w:rPr>
          <w:rFonts w:eastAsiaTheme="minorEastAsia"/>
          <w:sz w:val="20"/>
          <w:szCs w:val="20"/>
        </w:rPr>
        <w:t>1995</w:t>
      </w:r>
      <w:r w:rsidRPr="0094670B">
        <w:rPr>
          <w:rFonts w:eastAsiaTheme="minorEastAsia"/>
          <w:sz w:val="20"/>
          <w:szCs w:val="20"/>
        </w:rPr>
        <w:t>）、</w:t>
      </w:r>
      <w:r w:rsidRPr="0094670B">
        <w:rPr>
          <w:rFonts w:eastAsiaTheme="minorEastAsia"/>
          <w:sz w:val="20"/>
          <w:szCs w:val="20"/>
        </w:rPr>
        <w:t>2006</w:t>
      </w:r>
      <w:r w:rsidRPr="0094670B">
        <w:rPr>
          <w:rFonts w:eastAsiaTheme="minorEastAsia"/>
          <w:sz w:val="20"/>
          <w:szCs w:val="20"/>
        </w:rPr>
        <w:t>年は海道ノブチカ「ドイツ型コーポレート・ガバナンスの基調」商学論究</w:t>
      </w:r>
      <w:r w:rsidRPr="0094670B">
        <w:rPr>
          <w:rFonts w:eastAsiaTheme="minorEastAsia"/>
          <w:sz w:val="20"/>
          <w:szCs w:val="20"/>
        </w:rPr>
        <w:t>60</w:t>
      </w:r>
      <w:r w:rsidRPr="0094670B">
        <w:rPr>
          <w:rFonts w:eastAsiaTheme="minorEastAsia"/>
          <w:sz w:val="20"/>
          <w:szCs w:val="20"/>
        </w:rPr>
        <w:t>巻</w:t>
      </w:r>
      <w:r w:rsidRPr="0094670B">
        <w:rPr>
          <w:rFonts w:eastAsiaTheme="minorEastAsia"/>
          <w:sz w:val="20"/>
          <w:szCs w:val="20"/>
        </w:rPr>
        <w:t>1</w:t>
      </w:r>
      <w:r w:rsidRPr="0094670B">
        <w:rPr>
          <w:rFonts w:eastAsiaTheme="minorEastAsia"/>
          <w:sz w:val="20"/>
          <w:szCs w:val="20"/>
        </w:rPr>
        <w:t>・</w:t>
      </w:r>
      <w:r w:rsidRPr="0094670B">
        <w:rPr>
          <w:rFonts w:eastAsiaTheme="minorEastAsia"/>
          <w:sz w:val="20"/>
          <w:szCs w:val="20"/>
        </w:rPr>
        <w:t>2</w:t>
      </w:r>
      <w:r w:rsidRPr="0094670B">
        <w:rPr>
          <w:rFonts w:eastAsiaTheme="minorEastAsia"/>
          <w:sz w:val="20"/>
          <w:szCs w:val="20"/>
        </w:rPr>
        <w:t>号</w:t>
      </w:r>
      <w:r w:rsidRPr="0094670B">
        <w:rPr>
          <w:rFonts w:eastAsiaTheme="minorEastAsia"/>
          <w:sz w:val="20"/>
          <w:szCs w:val="20"/>
        </w:rPr>
        <w:t>58</w:t>
      </w:r>
      <w:r w:rsidRPr="0094670B">
        <w:rPr>
          <w:rFonts w:eastAsiaTheme="minorEastAsia"/>
          <w:sz w:val="20"/>
          <w:szCs w:val="20"/>
        </w:rPr>
        <w:t>頁（</w:t>
      </w:r>
      <w:r w:rsidRPr="0094670B">
        <w:rPr>
          <w:rFonts w:eastAsiaTheme="minorEastAsia"/>
          <w:sz w:val="20"/>
          <w:szCs w:val="20"/>
        </w:rPr>
        <w:t>2012</w:t>
      </w:r>
      <w:r w:rsidRPr="0094670B">
        <w:rPr>
          <w:rFonts w:eastAsiaTheme="minorEastAsia"/>
          <w:sz w:val="20"/>
          <w:szCs w:val="20"/>
        </w:rPr>
        <w:t>）、</w:t>
      </w:r>
      <w:r w:rsidRPr="0094670B">
        <w:rPr>
          <w:rFonts w:eastAsiaTheme="minorEastAsia"/>
          <w:sz w:val="20"/>
          <w:szCs w:val="20"/>
        </w:rPr>
        <w:t>2014</w:t>
      </w:r>
      <w:r w:rsidRPr="0094670B">
        <w:rPr>
          <w:rFonts w:eastAsiaTheme="minorEastAsia"/>
          <w:sz w:val="20"/>
          <w:szCs w:val="20"/>
        </w:rPr>
        <w:t>年は</w:t>
      </w:r>
      <w:r w:rsidRPr="00C720D0">
        <w:rPr>
          <w:rFonts w:eastAsiaTheme="minorEastAsia"/>
          <w:i/>
          <w:sz w:val="20"/>
          <w:szCs w:val="20"/>
          <w:lang w:val="de-DE"/>
        </w:rPr>
        <w:t>Monopolkommission,</w:t>
      </w:r>
      <w:r w:rsidRPr="00C720D0">
        <w:rPr>
          <w:rFonts w:eastAsiaTheme="minorEastAsia"/>
          <w:sz w:val="20"/>
          <w:szCs w:val="20"/>
          <w:lang w:val="de-DE"/>
        </w:rPr>
        <w:t xml:space="preserve"> Wettbewerb</w:t>
      </w:r>
      <w:r w:rsidRPr="0094670B">
        <w:rPr>
          <w:rFonts w:eastAsiaTheme="minorEastAsia"/>
          <w:sz w:val="20"/>
          <w:szCs w:val="20"/>
        </w:rPr>
        <w:t xml:space="preserve"> 2016</w:t>
      </w:r>
    </w:p>
    <w:p w:rsidR="00FB1525" w:rsidRPr="0094670B" w:rsidRDefault="00FB1525" w:rsidP="00FB1525">
      <w:pPr>
        <w:rPr>
          <w:rFonts w:eastAsiaTheme="minorEastAsia"/>
        </w:rPr>
      </w:pPr>
    </w:p>
    <w:p w:rsidR="006F6963" w:rsidRDefault="00FB1525" w:rsidP="00FB1525">
      <w:pPr>
        <w:ind w:firstLineChars="100" w:firstLine="210"/>
        <w:rPr>
          <w:rFonts w:eastAsiaTheme="minorEastAsia"/>
          <w:szCs w:val="21"/>
        </w:rPr>
      </w:pPr>
      <w:r w:rsidRPr="0094670B">
        <w:rPr>
          <w:rFonts w:eastAsiaTheme="minorEastAsia"/>
          <w:szCs w:val="21"/>
        </w:rPr>
        <w:t>ドイツにおける企業における</w:t>
      </w:r>
      <w:r>
        <w:rPr>
          <w:rFonts w:eastAsiaTheme="minorEastAsia" w:hint="eastAsia"/>
          <w:szCs w:val="21"/>
        </w:rPr>
        <w:t>株式保有の</w:t>
      </w:r>
      <w:r w:rsidRPr="0094670B">
        <w:rPr>
          <w:rFonts w:eastAsiaTheme="minorEastAsia"/>
          <w:szCs w:val="21"/>
        </w:rPr>
        <w:t>特徴としては、銀行が企業との間で緊密な関係を持っていることが挙げられる。そもそも上場株式会社が</w:t>
      </w:r>
      <w:r>
        <w:rPr>
          <w:rFonts w:eastAsiaTheme="minorEastAsia" w:hint="eastAsia"/>
          <w:szCs w:val="21"/>
        </w:rPr>
        <w:t>500</w:t>
      </w:r>
      <w:r>
        <w:rPr>
          <w:rFonts w:eastAsiaTheme="minorEastAsia" w:hint="eastAsia"/>
          <w:szCs w:val="21"/>
        </w:rPr>
        <w:t>企業程度と</w:t>
      </w:r>
      <w:r w:rsidRPr="0094670B">
        <w:rPr>
          <w:rFonts w:eastAsiaTheme="minorEastAsia"/>
          <w:szCs w:val="21"/>
        </w:rPr>
        <w:t>少ないことに加え、ドイツの銀行はユニバーサルバンキングにより、証券会社の機能も有している。株式の持ち合いが行われていたとともに、ドイツの銀行は寄託議決権（</w:t>
      </w:r>
      <w:r w:rsidRPr="003E6A76">
        <w:rPr>
          <w:rFonts w:eastAsiaTheme="minorEastAsia"/>
          <w:szCs w:val="21"/>
          <w:lang w:val="de-DE"/>
        </w:rPr>
        <w:t>Depotstimmrecht</w:t>
      </w:r>
      <w:r w:rsidRPr="0094670B">
        <w:rPr>
          <w:rFonts w:eastAsiaTheme="minorEastAsia"/>
          <w:szCs w:val="21"/>
        </w:rPr>
        <w:t>）</w:t>
      </w:r>
      <w:r w:rsidRPr="0094670B">
        <w:rPr>
          <w:rStyle w:val="a7"/>
          <w:rFonts w:eastAsiaTheme="minorEastAsia"/>
          <w:szCs w:val="21"/>
        </w:rPr>
        <w:footnoteReference w:id="5"/>
      </w:r>
      <w:r w:rsidRPr="0094670B">
        <w:rPr>
          <w:rFonts w:eastAsiaTheme="minorEastAsia"/>
          <w:szCs w:val="21"/>
        </w:rPr>
        <w:t>を保有</w:t>
      </w:r>
    </w:p>
    <w:p w:rsidR="00FB1525" w:rsidRPr="0094670B" w:rsidRDefault="00FB1525" w:rsidP="00FB1525">
      <w:pPr>
        <w:rPr>
          <w:rFonts w:eastAsiaTheme="minorEastAsia"/>
          <w:szCs w:val="21"/>
        </w:rPr>
      </w:pPr>
    </w:p>
    <w:p w:rsidR="00FB1525" w:rsidRPr="0094670B" w:rsidRDefault="00FB1525" w:rsidP="00FB1525">
      <w:pPr>
        <w:rPr>
          <w:rFonts w:eastAsiaTheme="minorEastAsia"/>
          <w:szCs w:val="21"/>
        </w:rPr>
      </w:pPr>
      <w:r w:rsidRPr="0094670B">
        <w:rPr>
          <w:rFonts w:eastAsiaTheme="minorEastAsia"/>
          <w:szCs w:val="21"/>
        </w:rPr>
        <w:t>図</w:t>
      </w:r>
      <w:r w:rsidRPr="0094670B">
        <w:rPr>
          <w:rFonts w:eastAsiaTheme="minorEastAsia"/>
          <w:szCs w:val="21"/>
        </w:rPr>
        <w:t>1</w:t>
      </w:r>
      <w:r w:rsidRPr="0094670B">
        <w:rPr>
          <w:rFonts w:eastAsiaTheme="minorEastAsia"/>
          <w:szCs w:val="21"/>
        </w:rPr>
        <w:t>：</w:t>
      </w:r>
      <w:r w:rsidRPr="0094670B">
        <w:rPr>
          <w:rFonts w:eastAsiaTheme="minorEastAsia"/>
          <w:szCs w:val="21"/>
        </w:rPr>
        <w:t>100</w:t>
      </w:r>
      <w:r w:rsidRPr="0094670B">
        <w:rPr>
          <w:rFonts w:eastAsiaTheme="minorEastAsia"/>
          <w:szCs w:val="21"/>
        </w:rPr>
        <w:t>大企業での人的結合</w:t>
      </w:r>
    </w:p>
    <w:p w:rsidR="00FB1525" w:rsidRPr="0094670B" w:rsidRDefault="00FB1525" w:rsidP="00FB1525">
      <w:pPr>
        <w:rPr>
          <w:rFonts w:eastAsiaTheme="minorEastAsia"/>
          <w:szCs w:val="21"/>
        </w:rPr>
      </w:pPr>
      <w:r w:rsidRPr="0094670B">
        <w:rPr>
          <w:rFonts w:eastAsiaTheme="minorEastAsia"/>
          <w:noProof/>
          <w:szCs w:val="21"/>
        </w:rPr>
        <w:drawing>
          <wp:inline distT="0" distB="0" distL="0" distR="0" wp14:anchorId="5ACBB68E" wp14:editId="54274053">
            <wp:extent cx="5257800" cy="2743200"/>
            <wp:effectExtent l="0" t="0" r="0" b="0"/>
            <wp:docPr id="242" name="グラフ 24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B1525" w:rsidRDefault="00FB1525" w:rsidP="00FB1525">
      <w:pPr>
        <w:spacing w:line="240" w:lineRule="exact"/>
        <w:ind w:left="800" w:hangingChars="400" w:hanging="800"/>
        <w:rPr>
          <w:rFonts w:eastAsiaTheme="minorEastAsia"/>
          <w:sz w:val="20"/>
          <w:szCs w:val="20"/>
          <w:lang w:val="de-DE"/>
        </w:rPr>
      </w:pPr>
      <w:r w:rsidRPr="00444B9E">
        <w:rPr>
          <w:rFonts w:eastAsiaTheme="minorEastAsia"/>
          <w:sz w:val="20"/>
          <w:szCs w:val="20"/>
          <w:lang w:val="de-DE"/>
        </w:rPr>
        <w:t>（</w:t>
      </w:r>
      <w:r w:rsidRPr="0094670B">
        <w:rPr>
          <w:rFonts w:eastAsiaTheme="minorEastAsia"/>
          <w:sz w:val="20"/>
          <w:szCs w:val="20"/>
        </w:rPr>
        <w:t>出所</w:t>
      </w:r>
      <w:r w:rsidRPr="00444B9E">
        <w:rPr>
          <w:rFonts w:eastAsiaTheme="minorEastAsia"/>
          <w:sz w:val="20"/>
          <w:szCs w:val="20"/>
          <w:lang w:val="de-DE"/>
        </w:rPr>
        <w:t>）</w:t>
      </w:r>
      <w:r w:rsidRPr="003E6A76">
        <w:rPr>
          <w:rFonts w:eastAsiaTheme="minorEastAsia"/>
          <w:i/>
          <w:sz w:val="20"/>
          <w:szCs w:val="20"/>
          <w:lang w:val="de-DE"/>
        </w:rPr>
        <w:t>Monopolkommission</w:t>
      </w:r>
      <w:r w:rsidRPr="00444B9E">
        <w:rPr>
          <w:rFonts w:eastAsiaTheme="minorEastAsia"/>
          <w:sz w:val="20"/>
          <w:szCs w:val="20"/>
          <w:lang w:val="de-DE"/>
        </w:rPr>
        <w:t>, XXII. Hauptgutachten der Monopolkommission gemäß § 44 Abs. 1 Satz 1 GWB, 2018</w:t>
      </w:r>
    </w:p>
    <w:p w:rsidR="006F6963" w:rsidRPr="00444B9E" w:rsidRDefault="006F6963" w:rsidP="00FB1525">
      <w:pPr>
        <w:spacing w:line="240" w:lineRule="exact"/>
        <w:ind w:left="800" w:hangingChars="400" w:hanging="800"/>
        <w:rPr>
          <w:rFonts w:eastAsiaTheme="minorEastAsia"/>
          <w:sz w:val="20"/>
          <w:szCs w:val="20"/>
          <w:lang w:val="de-DE"/>
        </w:rPr>
      </w:pPr>
    </w:p>
    <w:p w:rsidR="006F6963" w:rsidRDefault="006F6963" w:rsidP="006F6963">
      <w:pPr>
        <w:rPr>
          <w:rFonts w:eastAsiaTheme="minorEastAsia"/>
          <w:szCs w:val="21"/>
        </w:rPr>
      </w:pPr>
      <w:r w:rsidRPr="0094670B">
        <w:rPr>
          <w:rFonts w:eastAsiaTheme="minorEastAsia"/>
          <w:szCs w:val="21"/>
        </w:rPr>
        <w:lastRenderedPageBreak/>
        <w:t>していることから、株主から寄託を受けた株式による議決権により、株式会社に対して大株主として議決権行使をすることを通じて、株主選出の監督役員に就任すること</w:t>
      </w:r>
      <w:r>
        <w:rPr>
          <w:rFonts w:eastAsiaTheme="minorEastAsia" w:hint="eastAsia"/>
          <w:szCs w:val="21"/>
        </w:rPr>
        <w:t>により</w:t>
      </w:r>
      <w:r w:rsidRPr="0094670B">
        <w:rPr>
          <w:rFonts w:eastAsiaTheme="minorEastAsia"/>
          <w:szCs w:val="21"/>
        </w:rPr>
        <w:t>企業支配が行われてきた</w:t>
      </w:r>
      <w:r w:rsidRPr="0094670B">
        <w:rPr>
          <w:rStyle w:val="a7"/>
          <w:rFonts w:eastAsiaTheme="minorEastAsia"/>
          <w:szCs w:val="21"/>
        </w:rPr>
        <w:footnoteReference w:id="6"/>
      </w:r>
      <w:r w:rsidRPr="0094670B">
        <w:rPr>
          <w:rFonts w:eastAsiaTheme="minorEastAsia"/>
          <w:szCs w:val="21"/>
        </w:rPr>
        <w:t>。しかし、</w:t>
      </w:r>
      <w:r w:rsidRPr="0094670B">
        <w:rPr>
          <w:rFonts w:eastAsiaTheme="minorEastAsia"/>
          <w:szCs w:val="21"/>
        </w:rPr>
        <w:t>1990</w:t>
      </w:r>
      <w:r w:rsidRPr="0094670B">
        <w:rPr>
          <w:rFonts w:eastAsiaTheme="minorEastAsia"/>
          <w:szCs w:val="21"/>
        </w:rPr>
        <w:t>年代以降は銀行による保有が減少してくるとともに、外国株主の保有が増加してきており、英米的なガバナンスも求められるようになってきて</w:t>
      </w:r>
      <w:r>
        <w:rPr>
          <w:rFonts w:eastAsiaTheme="minorEastAsia" w:hint="eastAsia"/>
          <w:szCs w:val="21"/>
        </w:rPr>
        <w:t>おり</w:t>
      </w:r>
      <w:r w:rsidRPr="0094670B">
        <w:rPr>
          <w:rFonts w:eastAsiaTheme="minorEastAsia"/>
          <w:szCs w:val="21"/>
        </w:rPr>
        <w:t>、コーポレート・ガバナンス・コード</w:t>
      </w:r>
      <w:r>
        <w:rPr>
          <w:rFonts w:eastAsiaTheme="minorEastAsia" w:hint="eastAsia"/>
          <w:szCs w:val="21"/>
        </w:rPr>
        <w:t>に反映されている</w:t>
      </w:r>
      <w:r w:rsidRPr="0094670B">
        <w:rPr>
          <w:rFonts w:eastAsiaTheme="minorEastAsia"/>
          <w:szCs w:val="21"/>
        </w:rPr>
        <w:t>ともされている。</w:t>
      </w:r>
    </w:p>
    <w:p w:rsidR="006F6963" w:rsidRPr="0094670B" w:rsidRDefault="006F6963" w:rsidP="006F6963">
      <w:pPr>
        <w:ind w:firstLineChars="100" w:firstLine="210"/>
        <w:rPr>
          <w:rFonts w:eastAsiaTheme="minorEastAsia"/>
          <w:szCs w:val="21"/>
        </w:rPr>
      </w:pPr>
    </w:p>
    <w:p w:rsidR="00FB1525" w:rsidRPr="0094670B" w:rsidRDefault="00FB1525" w:rsidP="00FB1525">
      <w:pPr>
        <w:rPr>
          <w:rFonts w:eastAsiaTheme="minorEastAsia"/>
          <w:sz w:val="20"/>
          <w:szCs w:val="20"/>
          <w:lang w:val="de-DE"/>
        </w:rPr>
      </w:pPr>
      <w:r w:rsidRPr="0094670B">
        <w:rPr>
          <w:rFonts w:eastAsiaTheme="minorEastAsia"/>
          <w:sz w:val="20"/>
          <w:szCs w:val="20"/>
          <w:lang w:val="de-DE"/>
        </w:rPr>
        <w:t>図</w:t>
      </w:r>
      <w:r w:rsidRPr="0094670B">
        <w:rPr>
          <w:rFonts w:eastAsiaTheme="minorEastAsia"/>
          <w:sz w:val="20"/>
          <w:szCs w:val="20"/>
          <w:lang w:val="de-DE"/>
        </w:rPr>
        <w:t>2</w:t>
      </w:r>
      <w:r w:rsidRPr="0094670B">
        <w:rPr>
          <w:rFonts w:eastAsiaTheme="minorEastAsia"/>
          <w:sz w:val="20"/>
          <w:szCs w:val="20"/>
          <w:lang w:val="de-DE"/>
        </w:rPr>
        <w:t>：ドイツにおける上場企業株式保有構造推移</w:t>
      </w:r>
    </w:p>
    <w:p w:rsidR="00FB1525" w:rsidRPr="0094670B" w:rsidRDefault="00FB1525" w:rsidP="00FB1525">
      <w:pPr>
        <w:rPr>
          <w:rFonts w:eastAsiaTheme="minorEastAsia"/>
          <w:szCs w:val="21"/>
          <w:lang w:val="de-DE"/>
        </w:rPr>
      </w:pPr>
      <w:r w:rsidRPr="0094670B">
        <w:rPr>
          <w:rFonts w:eastAsiaTheme="minorEastAsia"/>
          <w:noProof/>
          <w:szCs w:val="21"/>
          <w:lang w:val="de-DE"/>
        </w:rPr>
        <w:drawing>
          <wp:inline distT="0" distB="0" distL="0" distR="0" wp14:anchorId="00DB88B9" wp14:editId="0118C926">
            <wp:extent cx="5524500" cy="2419350"/>
            <wp:effectExtent l="0" t="0" r="0" b="0"/>
            <wp:docPr id="243" name="グラフ 24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B1525" w:rsidRDefault="00FB1525" w:rsidP="00FB1525">
      <w:pPr>
        <w:spacing w:line="240" w:lineRule="exact"/>
        <w:ind w:left="800" w:hangingChars="400" w:hanging="800"/>
        <w:rPr>
          <w:rFonts w:eastAsiaTheme="minorEastAsia"/>
          <w:sz w:val="20"/>
          <w:szCs w:val="20"/>
        </w:rPr>
      </w:pPr>
      <w:r w:rsidRPr="0094670B">
        <w:rPr>
          <w:rFonts w:eastAsiaTheme="minorEastAsia"/>
          <w:sz w:val="20"/>
          <w:szCs w:val="20"/>
        </w:rPr>
        <w:t>（出所）</w:t>
      </w:r>
      <w:r w:rsidRPr="0094670B">
        <w:rPr>
          <w:rFonts w:eastAsiaTheme="minorEastAsia"/>
          <w:sz w:val="20"/>
          <w:szCs w:val="20"/>
        </w:rPr>
        <w:t xml:space="preserve">European Commission, </w:t>
      </w:r>
      <w:r w:rsidRPr="00C720D0">
        <w:rPr>
          <w:rFonts w:eastAsiaTheme="minorEastAsia"/>
          <w:i/>
          <w:sz w:val="20"/>
          <w:szCs w:val="20"/>
        </w:rPr>
        <w:t>WHO OWNS THE EUROPEAN ECONOMY ? EVOLUTION OF THE OWNERSHIP OF EU-LISTED COMPANIES BETWEEN 1970 AND 2012</w:t>
      </w:r>
      <w:r w:rsidRPr="0094670B">
        <w:rPr>
          <w:rFonts w:eastAsiaTheme="minorEastAsia"/>
          <w:sz w:val="20"/>
          <w:szCs w:val="20"/>
        </w:rPr>
        <w:t>, 2013</w:t>
      </w:r>
    </w:p>
    <w:p w:rsidR="00FB1525" w:rsidRPr="0094670B" w:rsidRDefault="00FB1525" w:rsidP="00FB1525">
      <w:pPr>
        <w:spacing w:line="240" w:lineRule="exact"/>
        <w:ind w:left="800" w:hangingChars="400" w:hanging="800"/>
        <w:rPr>
          <w:rFonts w:eastAsiaTheme="minorEastAsia"/>
          <w:sz w:val="20"/>
          <w:szCs w:val="20"/>
        </w:rPr>
      </w:pPr>
    </w:p>
    <w:p w:rsidR="00FB1525" w:rsidRPr="0094670B" w:rsidRDefault="00FB1525" w:rsidP="00FB1525">
      <w:pPr>
        <w:rPr>
          <w:rFonts w:eastAsiaTheme="minorEastAsia"/>
          <w:szCs w:val="21"/>
        </w:rPr>
      </w:pPr>
      <w:r w:rsidRPr="0094670B">
        <w:rPr>
          <w:rFonts w:eastAsiaTheme="minorEastAsia"/>
          <w:szCs w:val="21"/>
        </w:rPr>
        <w:t xml:space="preserve">　前述の株主としての監督役の選出は、銀行および保険会社による相互の監督役の派遣につながっている。同時に銀行および保険会社などの取締役などが多数の会社の監督役を兼務することにつながっている</w:t>
      </w:r>
      <w:r w:rsidRPr="0094670B">
        <w:rPr>
          <w:rStyle w:val="a7"/>
          <w:rFonts w:eastAsiaTheme="minorEastAsia"/>
          <w:szCs w:val="21"/>
        </w:rPr>
        <w:footnoteReference w:id="7"/>
      </w:r>
      <w:r w:rsidRPr="0094670B">
        <w:rPr>
          <w:rFonts w:eastAsiaTheme="minorEastAsia"/>
          <w:szCs w:val="21"/>
        </w:rPr>
        <w:t>。</w:t>
      </w:r>
    </w:p>
    <w:p w:rsidR="00FB1525" w:rsidRDefault="00FB1525" w:rsidP="00FB1525">
      <w:pPr>
        <w:rPr>
          <w:rFonts w:eastAsiaTheme="minorEastAsia"/>
          <w:lang w:val="de-DE"/>
        </w:rPr>
      </w:pPr>
      <w:r w:rsidRPr="0094670B">
        <w:rPr>
          <w:rFonts w:eastAsiaTheme="minorEastAsia"/>
          <w:lang w:val="de-DE"/>
        </w:rPr>
        <w:t xml:space="preserve">　企業以外の特徴としては、労働組合が企業別ではなく、産業別に構成されていることがある。労使交渉は産業別組合による集中的な集団交渉と労働組合とは分離された</w:t>
      </w:r>
      <w:r w:rsidRPr="0094670B">
        <w:rPr>
          <w:rFonts w:eastAsiaTheme="minorEastAsia"/>
          <w:szCs w:val="21"/>
        </w:rPr>
        <w:t>事業所委員会</w:t>
      </w:r>
      <w:r w:rsidRPr="0094670B">
        <w:rPr>
          <w:rStyle w:val="a7"/>
          <w:rFonts w:eastAsiaTheme="minorEastAsia"/>
          <w:szCs w:val="21"/>
        </w:rPr>
        <w:footnoteReference w:id="8"/>
      </w:r>
      <w:r w:rsidRPr="0094670B">
        <w:rPr>
          <w:rFonts w:eastAsiaTheme="minorEastAsia"/>
          <w:szCs w:val="21"/>
        </w:rPr>
        <w:t>（</w:t>
      </w:r>
      <w:r w:rsidRPr="0094670B">
        <w:rPr>
          <w:rFonts w:eastAsiaTheme="minorEastAsia"/>
          <w:szCs w:val="21"/>
          <w:lang w:val="de-DE"/>
        </w:rPr>
        <w:t>Betriebsrat</w:t>
      </w:r>
      <w:r w:rsidRPr="0094670B">
        <w:rPr>
          <w:rFonts w:eastAsiaTheme="minorEastAsia"/>
          <w:szCs w:val="21"/>
        </w:rPr>
        <w:t>）</w:t>
      </w:r>
      <w:r w:rsidRPr="0094670B">
        <w:rPr>
          <w:rFonts w:eastAsiaTheme="minorEastAsia"/>
          <w:lang w:val="de-DE"/>
        </w:rPr>
        <w:t>による事業所レベルの従業員代表の法的な制度が並立する二元的システムで行われている</w:t>
      </w:r>
      <w:r w:rsidRPr="0094670B">
        <w:rPr>
          <w:rStyle w:val="a7"/>
          <w:rFonts w:eastAsiaTheme="minorEastAsia"/>
          <w:lang w:val="de-DE"/>
        </w:rPr>
        <w:footnoteReference w:id="9"/>
      </w:r>
      <w:r w:rsidRPr="0094670B">
        <w:rPr>
          <w:rFonts w:eastAsiaTheme="minorEastAsia"/>
          <w:lang w:val="de-DE"/>
        </w:rPr>
        <w:t>。なお、組合の組織化率はドイツにおいても低下しており、</w:t>
      </w:r>
      <w:r w:rsidRPr="0094670B">
        <w:rPr>
          <w:rFonts w:eastAsiaTheme="minorEastAsia"/>
          <w:lang w:val="de-DE"/>
        </w:rPr>
        <w:t>1960</w:t>
      </w:r>
      <w:r w:rsidRPr="0094670B">
        <w:rPr>
          <w:rFonts w:eastAsiaTheme="minorEastAsia"/>
          <w:lang w:val="de-DE"/>
        </w:rPr>
        <w:t>年が</w:t>
      </w:r>
      <w:r w:rsidRPr="0094670B">
        <w:rPr>
          <w:rFonts w:eastAsiaTheme="minorEastAsia"/>
          <w:lang w:val="de-DE"/>
        </w:rPr>
        <w:t>34.2%</w:t>
      </w:r>
      <w:r w:rsidRPr="0094670B">
        <w:rPr>
          <w:rFonts w:eastAsiaTheme="minorEastAsia"/>
          <w:lang w:val="de-DE"/>
        </w:rPr>
        <w:t>だったのが、</w:t>
      </w:r>
      <w:r w:rsidRPr="0094670B">
        <w:rPr>
          <w:rFonts w:eastAsiaTheme="minorEastAsia"/>
          <w:lang w:val="de-DE"/>
        </w:rPr>
        <w:t>2000</w:t>
      </w:r>
      <w:r w:rsidRPr="0094670B">
        <w:rPr>
          <w:rFonts w:eastAsiaTheme="minorEastAsia"/>
          <w:lang w:val="de-DE"/>
        </w:rPr>
        <w:t>年においては</w:t>
      </w:r>
      <w:r w:rsidRPr="0094670B">
        <w:rPr>
          <w:rFonts w:eastAsiaTheme="minorEastAsia"/>
          <w:lang w:val="de-DE"/>
        </w:rPr>
        <w:t>21.6%</w:t>
      </w:r>
      <w:r w:rsidRPr="0094670B">
        <w:rPr>
          <w:rFonts w:eastAsiaTheme="minorEastAsia"/>
          <w:lang w:val="de-DE"/>
        </w:rPr>
        <w:t>となっている。</w:t>
      </w:r>
    </w:p>
    <w:p w:rsidR="00FB1525" w:rsidRPr="0094670B" w:rsidRDefault="00FB1525" w:rsidP="00FB1525">
      <w:pPr>
        <w:rPr>
          <w:rFonts w:eastAsiaTheme="minorEastAsia"/>
          <w:lang w:val="de-DE"/>
        </w:rPr>
      </w:pPr>
      <w:r w:rsidRPr="0094670B">
        <w:rPr>
          <w:rFonts w:eastAsiaTheme="minorEastAsia"/>
        </w:rPr>
        <w:lastRenderedPageBreak/>
        <w:t>表</w:t>
      </w:r>
      <w:r w:rsidRPr="0094670B">
        <w:rPr>
          <w:rFonts w:eastAsiaTheme="minorEastAsia"/>
        </w:rPr>
        <w:t>3</w:t>
      </w:r>
      <w:r w:rsidRPr="0094670B">
        <w:rPr>
          <w:rFonts w:eastAsiaTheme="minorEastAsia"/>
        </w:rPr>
        <w:t>：</w:t>
      </w:r>
      <w:r w:rsidRPr="0094670B">
        <w:rPr>
          <w:rFonts w:eastAsiaTheme="minorEastAsia"/>
          <w:lang w:val="de-DE"/>
        </w:rPr>
        <w:t>ドイツの労働組合</w:t>
      </w:r>
    </w:p>
    <w:tbl>
      <w:tblPr>
        <w:tblStyle w:val="a4"/>
        <w:tblW w:w="0" w:type="auto"/>
        <w:tblLook w:val="04A0" w:firstRow="1" w:lastRow="0" w:firstColumn="1" w:lastColumn="0" w:noHBand="0" w:noVBand="1"/>
      </w:tblPr>
      <w:tblGrid>
        <w:gridCol w:w="5382"/>
        <w:gridCol w:w="1559"/>
        <w:gridCol w:w="1553"/>
      </w:tblGrid>
      <w:tr w:rsidR="00FB1525" w:rsidRPr="0094670B" w:rsidTr="00AC610C">
        <w:tc>
          <w:tcPr>
            <w:tcW w:w="5382" w:type="dxa"/>
          </w:tcPr>
          <w:p w:rsidR="00FB1525" w:rsidRPr="0094670B" w:rsidRDefault="00FB1525" w:rsidP="00AC610C">
            <w:pPr>
              <w:spacing w:line="240" w:lineRule="exact"/>
              <w:rPr>
                <w:rFonts w:eastAsiaTheme="minorEastAsia"/>
                <w:sz w:val="20"/>
                <w:szCs w:val="20"/>
                <w:lang w:val="de-DE"/>
              </w:rPr>
            </w:pPr>
          </w:p>
        </w:tc>
        <w:tc>
          <w:tcPr>
            <w:tcW w:w="1559" w:type="dxa"/>
          </w:tcPr>
          <w:p w:rsidR="00FB1525" w:rsidRPr="0094670B" w:rsidRDefault="00FB1525" w:rsidP="00AC610C">
            <w:pPr>
              <w:spacing w:line="240" w:lineRule="exact"/>
              <w:jc w:val="center"/>
              <w:rPr>
                <w:rFonts w:eastAsiaTheme="minorEastAsia"/>
                <w:sz w:val="20"/>
                <w:szCs w:val="20"/>
                <w:lang w:val="de-DE"/>
              </w:rPr>
            </w:pPr>
            <w:r w:rsidRPr="0094670B">
              <w:rPr>
                <w:rFonts w:eastAsiaTheme="minorEastAsia"/>
                <w:sz w:val="20"/>
                <w:szCs w:val="20"/>
                <w:lang w:val="de-DE"/>
              </w:rPr>
              <w:t>2017</w:t>
            </w:r>
            <w:r w:rsidRPr="0094670B">
              <w:rPr>
                <w:rFonts w:eastAsiaTheme="minorEastAsia"/>
                <w:sz w:val="20"/>
                <w:szCs w:val="20"/>
                <w:lang w:val="de-DE"/>
              </w:rPr>
              <w:t>年</w:t>
            </w:r>
          </w:p>
        </w:tc>
        <w:tc>
          <w:tcPr>
            <w:tcW w:w="1553" w:type="dxa"/>
          </w:tcPr>
          <w:p w:rsidR="00FB1525" w:rsidRPr="0094670B" w:rsidRDefault="00FB1525" w:rsidP="00AC610C">
            <w:pPr>
              <w:spacing w:line="240" w:lineRule="exact"/>
              <w:jc w:val="center"/>
              <w:rPr>
                <w:rFonts w:eastAsiaTheme="minorEastAsia"/>
                <w:sz w:val="20"/>
                <w:szCs w:val="20"/>
                <w:lang w:val="de-DE"/>
              </w:rPr>
            </w:pPr>
            <w:r w:rsidRPr="0094670B">
              <w:rPr>
                <w:rFonts w:eastAsiaTheme="minorEastAsia"/>
                <w:sz w:val="20"/>
                <w:szCs w:val="20"/>
                <w:lang w:val="de-DE"/>
              </w:rPr>
              <w:t>2004</w:t>
            </w:r>
            <w:r w:rsidRPr="0094670B">
              <w:rPr>
                <w:rFonts w:eastAsiaTheme="minorEastAsia"/>
                <w:sz w:val="20"/>
                <w:szCs w:val="20"/>
                <w:lang w:val="de-DE"/>
              </w:rPr>
              <w:t>年</w:t>
            </w:r>
          </w:p>
        </w:tc>
      </w:tr>
      <w:tr w:rsidR="00FB1525" w:rsidRPr="0094670B" w:rsidTr="00AC610C">
        <w:tc>
          <w:tcPr>
            <w:tcW w:w="5382" w:type="dxa"/>
          </w:tcPr>
          <w:p w:rsidR="00FB1525" w:rsidRPr="0094670B" w:rsidRDefault="00FB1525" w:rsidP="00AC610C">
            <w:pPr>
              <w:spacing w:line="240" w:lineRule="exact"/>
              <w:rPr>
                <w:rFonts w:eastAsiaTheme="minorEastAsia"/>
                <w:sz w:val="20"/>
                <w:szCs w:val="20"/>
                <w:lang w:val="de-DE"/>
              </w:rPr>
            </w:pPr>
            <w:r w:rsidRPr="0094670B">
              <w:rPr>
                <w:rFonts w:eastAsiaTheme="minorEastAsia"/>
                <w:sz w:val="20"/>
                <w:szCs w:val="20"/>
                <w:lang w:val="de-DE"/>
              </w:rPr>
              <w:t>建設・農業・環境産業労働組合</w:t>
            </w:r>
          </w:p>
          <w:p w:rsidR="00FB1525" w:rsidRPr="0094670B" w:rsidRDefault="00FB1525" w:rsidP="00AC610C">
            <w:pPr>
              <w:spacing w:line="240" w:lineRule="exact"/>
              <w:rPr>
                <w:rFonts w:eastAsiaTheme="minorEastAsia"/>
                <w:sz w:val="20"/>
                <w:szCs w:val="20"/>
                <w:lang w:val="de-DE"/>
              </w:rPr>
            </w:pPr>
            <w:r w:rsidRPr="0094670B">
              <w:rPr>
                <w:rFonts w:eastAsiaTheme="minorEastAsia"/>
                <w:color w:val="333333"/>
                <w:kern w:val="0"/>
                <w:sz w:val="20"/>
                <w:szCs w:val="20"/>
              </w:rPr>
              <w:t>IG Bauen-Agrar-Umwelt</w:t>
            </w:r>
          </w:p>
        </w:tc>
        <w:tc>
          <w:tcPr>
            <w:tcW w:w="1559" w:type="dxa"/>
          </w:tcPr>
          <w:p w:rsidR="00FB1525" w:rsidRPr="0094670B" w:rsidRDefault="00FB1525" w:rsidP="00AC610C">
            <w:pPr>
              <w:spacing w:line="240" w:lineRule="exact"/>
              <w:jc w:val="right"/>
              <w:rPr>
                <w:rFonts w:eastAsiaTheme="minorEastAsia"/>
                <w:sz w:val="20"/>
                <w:szCs w:val="20"/>
                <w:lang w:val="de-DE"/>
              </w:rPr>
            </w:pPr>
            <w:r w:rsidRPr="0094670B">
              <w:rPr>
                <w:rFonts w:eastAsiaTheme="minorEastAsia"/>
                <w:sz w:val="20"/>
                <w:szCs w:val="20"/>
                <w:lang w:val="de-DE"/>
              </w:rPr>
              <w:t>254,525</w:t>
            </w:r>
          </w:p>
        </w:tc>
        <w:tc>
          <w:tcPr>
            <w:tcW w:w="1553" w:type="dxa"/>
          </w:tcPr>
          <w:p w:rsidR="00FB1525" w:rsidRPr="0094670B" w:rsidRDefault="00FB1525" w:rsidP="00AC610C">
            <w:pPr>
              <w:spacing w:line="240" w:lineRule="exact"/>
              <w:jc w:val="right"/>
              <w:rPr>
                <w:rFonts w:eastAsiaTheme="minorEastAsia"/>
                <w:sz w:val="20"/>
                <w:szCs w:val="20"/>
                <w:lang w:val="de-DE"/>
              </w:rPr>
            </w:pPr>
            <w:r w:rsidRPr="0094670B">
              <w:rPr>
                <w:rFonts w:eastAsiaTheme="minorEastAsia"/>
                <w:sz w:val="20"/>
                <w:szCs w:val="20"/>
                <w:lang w:val="de-DE"/>
              </w:rPr>
              <w:t>424,808</w:t>
            </w:r>
          </w:p>
        </w:tc>
      </w:tr>
      <w:tr w:rsidR="00FB1525" w:rsidRPr="0094670B" w:rsidTr="00AC610C">
        <w:tc>
          <w:tcPr>
            <w:tcW w:w="5382" w:type="dxa"/>
          </w:tcPr>
          <w:p w:rsidR="00FB1525" w:rsidRPr="0094670B" w:rsidRDefault="00FB1525" w:rsidP="00AC610C">
            <w:pPr>
              <w:spacing w:line="240" w:lineRule="exact"/>
              <w:rPr>
                <w:rFonts w:eastAsiaTheme="minorEastAsia"/>
                <w:color w:val="333333"/>
                <w:kern w:val="0"/>
                <w:sz w:val="20"/>
                <w:szCs w:val="20"/>
              </w:rPr>
            </w:pPr>
            <w:r w:rsidRPr="0094670B">
              <w:rPr>
                <w:rFonts w:eastAsiaTheme="minorEastAsia"/>
                <w:color w:val="333333"/>
                <w:kern w:val="0"/>
                <w:sz w:val="20"/>
                <w:szCs w:val="20"/>
              </w:rPr>
              <w:t>鉱山・科学・エネルギー</w:t>
            </w:r>
            <w:r w:rsidRPr="0094670B">
              <w:rPr>
                <w:rFonts w:eastAsiaTheme="minorEastAsia"/>
                <w:sz w:val="20"/>
                <w:szCs w:val="20"/>
                <w:lang w:val="de-DE"/>
              </w:rPr>
              <w:t>産業労働組合</w:t>
            </w:r>
          </w:p>
          <w:p w:rsidR="00FB1525" w:rsidRPr="0094670B" w:rsidRDefault="00FB1525" w:rsidP="00AC610C">
            <w:pPr>
              <w:spacing w:line="240" w:lineRule="exact"/>
              <w:rPr>
                <w:rFonts w:eastAsiaTheme="minorEastAsia"/>
                <w:sz w:val="20"/>
                <w:szCs w:val="20"/>
                <w:lang w:val="de-DE"/>
              </w:rPr>
            </w:pPr>
            <w:r w:rsidRPr="0094670B">
              <w:rPr>
                <w:rFonts w:eastAsiaTheme="minorEastAsia"/>
                <w:color w:val="333333"/>
                <w:kern w:val="0"/>
                <w:sz w:val="20"/>
                <w:szCs w:val="20"/>
              </w:rPr>
              <w:t>IG Bergbau, Chemie, Energie</w:t>
            </w:r>
          </w:p>
        </w:tc>
        <w:tc>
          <w:tcPr>
            <w:tcW w:w="1559" w:type="dxa"/>
          </w:tcPr>
          <w:p w:rsidR="00FB1525" w:rsidRPr="0094670B" w:rsidRDefault="00FB1525" w:rsidP="00AC610C">
            <w:pPr>
              <w:spacing w:line="240" w:lineRule="exact"/>
              <w:jc w:val="right"/>
              <w:rPr>
                <w:rFonts w:eastAsiaTheme="minorEastAsia"/>
                <w:sz w:val="20"/>
                <w:szCs w:val="20"/>
                <w:lang w:val="de-DE"/>
              </w:rPr>
            </w:pPr>
            <w:r w:rsidRPr="0094670B">
              <w:rPr>
                <w:rFonts w:eastAsiaTheme="minorEastAsia"/>
                <w:sz w:val="20"/>
                <w:szCs w:val="20"/>
                <w:lang w:val="de-DE"/>
              </w:rPr>
              <w:t>637,623</w:t>
            </w:r>
          </w:p>
        </w:tc>
        <w:tc>
          <w:tcPr>
            <w:tcW w:w="1553" w:type="dxa"/>
          </w:tcPr>
          <w:p w:rsidR="00FB1525" w:rsidRPr="0094670B" w:rsidRDefault="00FB1525" w:rsidP="00AC610C">
            <w:pPr>
              <w:spacing w:line="240" w:lineRule="exact"/>
              <w:jc w:val="right"/>
              <w:rPr>
                <w:rFonts w:eastAsiaTheme="minorEastAsia"/>
                <w:sz w:val="20"/>
                <w:szCs w:val="20"/>
                <w:lang w:val="de-DE"/>
              </w:rPr>
            </w:pPr>
            <w:r w:rsidRPr="0094670B">
              <w:rPr>
                <w:rFonts w:eastAsiaTheme="minorEastAsia"/>
                <w:sz w:val="20"/>
                <w:szCs w:val="20"/>
                <w:lang w:val="de-DE"/>
              </w:rPr>
              <w:t>770,582</w:t>
            </w:r>
          </w:p>
        </w:tc>
      </w:tr>
      <w:tr w:rsidR="00FB1525" w:rsidRPr="0094670B" w:rsidTr="00AC610C">
        <w:tc>
          <w:tcPr>
            <w:tcW w:w="5382" w:type="dxa"/>
          </w:tcPr>
          <w:p w:rsidR="00FB1525" w:rsidRPr="0094670B" w:rsidRDefault="00FB1525" w:rsidP="00AC610C">
            <w:pPr>
              <w:spacing w:line="240" w:lineRule="exact"/>
              <w:rPr>
                <w:rFonts w:eastAsiaTheme="minorEastAsia"/>
                <w:color w:val="333333"/>
                <w:kern w:val="0"/>
                <w:sz w:val="20"/>
                <w:szCs w:val="20"/>
                <w:lang w:val="de-DE"/>
              </w:rPr>
            </w:pPr>
            <w:r w:rsidRPr="0094670B">
              <w:rPr>
                <w:rFonts w:eastAsiaTheme="minorEastAsia"/>
                <w:sz w:val="20"/>
                <w:szCs w:val="20"/>
                <w:lang w:val="de-DE"/>
              </w:rPr>
              <w:t>労働組合</w:t>
            </w:r>
          </w:p>
          <w:p w:rsidR="00FB1525" w:rsidRPr="0094670B" w:rsidRDefault="00FB1525" w:rsidP="00AC610C">
            <w:pPr>
              <w:spacing w:line="240" w:lineRule="exact"/>
              <w:rPr>
                <w:rFonts w:eastAsiaTheme="minorEastAsia"/>
                <w:sz w:val="20"/>
                <w:szCs w:val="20"/>
                <w:lang w:val="de-DE"/>
              </w:rPr>
            </w:pPr>
            <w:r w:rsidRPr="0094670B">
              <w:rPr>
                <w:rFonts w:eastAsiaTheme="minorEastAsia"/>
                <w:color w:val="333333"/>
                <w:kern w:val="0"/>
                <w:sz w:val="20"/>
                <w:szCs w:val="20"/>
              </w:rPr>
              <w:t>教員</w:t>
            </w:r>
            <w:r w:rsidRPr="0094670B">
              <w:rPr>
                <w:rFonts w:eastAsiaTheme="minorEastAsia"/>
                <w:color w:val="333333"/>
                <w:kern w:val="0"/>
                <w:sz w:val="20"/>
                <w:szCs w:val="20"/>
                <w:lang w:val="de-DE"/>
              </w:rPr>
              <w:t>Gew. Erziehung und Wissenschaft</w:t>
            </w:r>
          </w:p>
        </w:tc>
        <w:tc>
          <w:tcPr>
            <w:tcW w:w="1559" w:type="dxa"/>
          </w:tcPr>
          <w:p w:rsidR="00FB1525" w:rsidRPr="0094670B" w:rsidRDefault="00FB1525" w:rsidP="00AC610C">
            <w:pPr>
              <w:spacing w:line="240" w:lineRule="exact"/>
              <w:jc w:val="right"/>
              <w:rPr>
                <w:rFonts w:eastAsiaTheme="minorEastAsia"/>
                <w:sz w:val="20"/>
                <w:szCs w:val="20"/>
                <w:lang w:val="de-DE"/>
              </w:rPr>
            </w:pPr>
            <w:r w:rsidRPr="0094670B">
              <w:rPr>
                <w:rFonts w:eastAsiaTheme="minorEastAsia"/>
                <w:sz w:val="20"/>
                <w:szCs w:val="20"/>
                <w:lang w:val="de-DE"/>
              </w:rPr>
              <w:t>278,243</w:t>
            </w:r>
          </w:p>
        </w:tc>
        <w:tc>
          <w:tcPr>
            <w:tcW w:w="1553" w:type="dxa"/>
          </w:tcPr>
          <w:p w:rsidR="00FB1525" w:rsidRPr="0094670B" w:rsidRDefault="00FB1525" w:rsidP="00AC610C">
            <w:pPr>
              <w:spacing w:line="240" w:lineRule="exact"/>
              <w:jc w:val="right"/>
              <w:rPr>
                <w:rFonts w:eastAsiaTheme="minorEastAsia"/>
                <w:sz w:val="20"/>
                <w:szCs w:val="20"/>
                <w:lang w:val="de-DE"/>
              </w:rPr>
            </w:pPr>
            <w:r w:rsidRPr="0094670B">
              <w:rPr>
                <w:rFonts w:eastAsiaTheme="minorEastAsia"/>
                <w:sz w:val="20"/>
                <w:szCs w:val="20"/>
                <w:lang w:val="de-DE"/>
              </w:rPr>
              <w:t>254,673</w:t>
            </w:r>
          </w:p>
        </w:tc>
      </w:tr>
      <w:tr w:rsidR="00FB1525" w:rsidRPr="0094670B" w:rsidTr="00AC610C">
        <w:tc>
          <w:tcPr>
            <w:tcW w:w="5382" w:type="dxa"/>
          </w:tcPr>
          <w:p w:rsidR="00FB1525" w:rsidRPr="0094670B" w:rsidRDefault="00FB1525" w:rsidP="00AC610C">
            <w:pPr>
              <w:spacing w:line="240" w:lineRule="exact"/>
              <w:rPr>
                <w:rFonts w:eastAsiaTheme="minorEastAsia"/>
                <w:color w:val="333333"/>
                <w:kern w:val="0"/>
                <w:sz w:val="20"/>
                <w:szCs w:val="20"/>
                <w:lang w:val="de-DE"/>
              </w:rPr>
            </w:pPr>
            <w:r w:rsidRPr="0094670B">
              <w:rPr>
                <w:rFonts w:eastAsiaTheme="minorEastAsia"/>
                <w:color w:val="333333"/>
                <w:kern w:val="0"/>
                <w:sz w:val="20"/>
                <w:szCs w:val="20"/>
              </w:rPr>
              <w:t>金属産業</w:t>
            </w:r>
            <w:r w:rsidRPr="0094670B">
              <w:rPr>
                <w:rFonts w:eastAsiaTheme="minorEastAsia"/>
                <w:sz w:val="20"/>
                <w:szCs w:val="20"/>
                <w:lang w:val="de-DE"/>
              </w:rPr>
              <w:t>労働組合</w:t>
            </w:r>
          </w:p>
          <w:p w:rsidR="00FB1525" w:rsidRPr="0094670B" w:rsidRDefault="00FB1525" w:rsidP="00AC610C">
            <w:pPr>
              <w:spacing w:line="240" w:lineRule="exact"/>
              <w:rPr>
                <w:rFonts w:eastAsiaTheme="minorEastAsia"/>
                <w:sz w:val="20"/>
                <w:szCs w:val="20"/>
                <w:lang w:val="de-DE"/>
              </w:rPr>
            </w:pPr>
            <w:r w:rsidRPr="0094670B">
              <w:rPr>
                <w:rFonts w:eastAsiaTheme="minorEastAsia"/>
                <w:color w:val="333333"/>
                <w:kern w:val="0"/>
                <w:sz w:val="20"/>
                <w:szCs w:val="20"/>
                <w:lang w:val="de-DE"/>
              </w:rPr>
              <w:t>IG Metall</w:t>
            </w:r>
          </w:p>
        </w:tc>
        <w:tc>
          <w:tcPr>
            <w:tcW w:w="1559" w:type="dxa"/>
          </w:tcPr>
          <w:p w:rsidR="00FB1525" w:rsidRPr="0094670B" w:rsidRDefault="00FB1525" w:rsidP="00AC610C">
            <w:pPr>
              <w:spacing w:line="240" w:lineRule="exact"/>
              <w:jc w:val="right"/>
              <w:rPr>
                <w:rFonts w:eastAsiaTheme="minorEastAsia"/>
                <w:sz w:val="20"/>
                <w:szCs w:val="20"/>
                <w:lang w:val="de-DE"/>
              </w:rPr>
            </w:pPr>
            <w:r w:rsidRPr="0094670B">
              <w:rPr>
                <w:rFonts w:eastAsiaTheme="minorEastAsia"/>
                <w:sz w:val="20"/>
                <w:szCs w:val="20"/>
                <w:lang w:val="de-DE"/>
              </w:rPr>
              <w:t>2,262,661</w:t>
            </w:r>
          </w:p>
        </w:tc>
        <w:tc>
          <w:tcPr>
            <w:tcW w:w="1553" w:type="dxa"/>
          </w:tcPr>
          <w:p w:rsidR="00FB1525" w:rsidRPr="0094670B" w:rsidRDefault="00FB1525" w:rsidP="00AC610C">
            <w:pPr>
              <w:spacing w:line="240" w:lineRule="exact"/>
              <w:jc w:val="right"/>
              <w:rPr>
                <w:rFonts w:eastAsiaTheme="minorEastAsia"/>
                <w:sz w:val="20"/>
                <w:szCs w:val="20"/>
                <w:lang w:val="de-DE"/>
              </w:rPr>
            </w:pPr>
            <w:r w:rsidRPr="0094670B">
              <w:rPr>
                <w:rFonts w:eastAsiaTheme="minorEastAsia"/>
                <w:sz w:val="20"/>
                <w:szCs w:val="20"/>
                <w:lang w:val="de-DE"/>
              </w:rPr>
              <w:t>2,425,005</w:t>
            </w:r>
          </w:p>
        </w:tc>
      </w:tr>
      <w:tr w:rsidR="00FB1525" w:rsidRPr="0094670B" w:rsidTr="00AC610C">
        <w:tc>
          <w:tcPr>
            <w:tcW w:w="5382" w:type="dxa"/>
          </w:tcPr>
          <w:p w:rsidR="00FB1525" w:rsidRPr="0094670B" w:rsidRDefault="00FB1525" w:rsidP="00AC610C">
            <w:pPr>
              <w:spacing w:line="240" w:lineRule="exact"/>
              <w:rPr>
                <w:rFonts w:eastAsiaTheme="minorEastAsia"/>
                <w:color w:val="333333"/>
                <w:kern w:val="0"/>
                <w:sz w:val="20"/>
                <w:szCs w:val="20"/>
              </w:rPr>
            </w:pPr>
            <w:r w:rsidRPr="0094670B">
              <w:rPr>
                <w:rFonts w:eastAsiaTheme="minorEastAsia"/>
                <w:color w:val="333333"/>
                <w:kern w:val="0"/>
                <w:sz w:val="20"/>
                <w:szCs w:val="20"/>
              </w:rPr>
              <w:t>食品・嗜好品・飲食業</w:t>
            </w:r>
            <w:r w:rsidRPr="0094670B">
              <w:rPr>
                <w:rFonts w:eastAsiaTheme="minorEastAsia"/>
                <w:sz w:val="20"/>
                <w:szCs w:val="20"/>
                <w:lang w:val="de-DE"/>
              </w:rPr>
              <w:t>労働組合</w:t>
            </w:r>
          </w:p>
          <w:p w:rsidR="00FB1525" w:rsidRPr="0094670B" w:rsidRDefault="00FB1525" w:rsidP="00AC610C">
            <w:pPr>
              <w:spacing w:line="240" w:lineRule="exact"/>
              <w:rPr>
                <w:rFonts w:eastAsiaTheme="minorEastAsia"/>
                <w:sz w:val="20"/>
                <w:szCs w:val="20"/>
                <w:lang w:val="de-DE"/>
              </w:rPr>
            </w:pPr>
            <w:r w:rsidRPr="0094670B">
              <w:rPr>
                <w:rFonts w:eastAsiaTheme="minorEastAsia"/>
                <w:color w:val="333333"/>
                <w:kern w:val="0"/>
                <w:sz w:val="20"/>
                <w:szCs w:val="20"/>
              </w:rPr>
              <w:t>Gew. Nahrung- Genuss- Gaststätten</w:t>
            </w:r>
          </w:p>
        </w:tc>
        <w:tc>
          <w:tcPr>
            <w:tcW w:w="1559" w:type="dxa"/>
          </w:tcPr>
          <w:p w:rsidR="00FB1525" w:rsidRPr="0094670B" w:rsidRDefault="00FB1525" w:rsidP="00AC610C">
            <w:pPr>
              <w:spacing w:line="240" w:lineRule="exact"/>
              <w:jc w:val="right"/>
              <w:rPr>
                <w:rFonts w:eastAsiaTheme="minorEastAsia"/>
                <w:sz w:val="20"/>
                <w:szCs w:val="20"/>
                <w:lang w:val="de-DE"/>
              </w:rPr>
            </w:pPr>
            <w:r w:rsidRPr="0094670B">
              <w:rPr>
                <w:rFonts w:eastAsiaTheme="minorEastAsia"/>
                <w:sz w:val="20"/>
                <w:szCs w:val="20"/>
                <w:lang w:val="de-DE"/>
              </w:rPr>
              <w:t>199,921</w:t>
            </w:r>
          </w:p>
        </w:tc>
        <w:tc>
          <w:tcPr>
            <w:tcW w:w="1553" w:type="dxa"/>
          </w:tcPr>
          <w:p w:rsidR="00FB1525" w:rsidRPr="0094670B" w:rsidRDefault="00FB1525" w:rsidP="00AC610C">
            <w:pPr>
              <w:spacing w:line="240" w:lineRule="exact"/>
              <w:jc w:val="right"/>
              <w:rPr>
                <w:rFonts w:eastAsiaTheme="minorEastAsia"/>
                <w:sz w:val="20"/>
                <w:szCs w:val="20"/>
                <w:lang w:val="de-DE"/>
              </w:rPr>
            </w:pPr>
            <w:r w:rsidRPr="0094670B">
              <w:rPr>
                <w:rFonts w:eastAsiaTheme="minorEastAsia"/>
                <w:sz w:val="20"/>
                <w:szCs w:val="20"/>
                <w:lang w:val="de-DE"/>
              </w:rPr>
              <w:t>225,328</w:t>
            </w:r>
          </w:p>
        </w:tc>
      </w:tr>
      <w:tr w:rsidR="00FB1525" w:rsidRPr="0094670B" w:rsidTr="00AC610C">
        <w:tc>
          <w:tcPr>
            <w:tcW w:w="5382" w:type="dxa"/>
          </w:tcPr>
          <w:p w:rsidR="00FB1525" w:rsidRPr="0094670B" w:rsidRDefault="00FB1525" w:rsidP="00AC610C">
            <w:pPr>
              <w:spacing w:line="240" w:lineRule="exact"/>
              <w:rPr>
                <w:rFonts w:eastAsiaTheme="minorEastAsia"/>
                <w:color w:val="333333"/>
                <w:kern w:val="0"/>
                <w:sz w:val="20"/>
                <w:szCs w:val="20"/>
                <w:lang w:val="de-DE"/>
              </w:rPr>
            </w:pPr>
            <w:r w:rsidRPr="0094670B">
              <w:rPr>
                <w:rFonts w:eastAsiaTheme="minorEastAsia"/>
                <w:color w:val="333333"/>
                <w:kern w:val="0"/>
                <w:sz w:val="20"/>
                <w:szCs w:val="20"/>
              </w:rPr>
              <w:t>警察</w:t>
            </w:r>
            <w:r w:rsidRPr="0094670B">
              <w:rPr>
                <w:rFonts w:eastAsiaTheme="minorEastAsia"/>
                <w:sz w:val="20"/>
                <w:szCs w:val="20"/>
                <w:lang w:val="de-DE"/>
              </w:rPr>
              <w:t>労働組合</w:t>
            </w:r>
          </w:p>
          <w:p w:rsidR="00FB1525" w:rsidRPr="0094670B" w:rsidRDefault="00FB1525" w:rsidP="00AC610C">
            <w:pPr>
              <w:spacing w:line="240" w:lineRule="exact"/>
              <w:rPr>
                <w:rFonts w:eastAsiaTheme="minorEastAsia"/>
                <w:sz w:val="20"/>
                <w:szCs w:val="20"/>
                <w:lang w:val="de-DE"/>
              </w:rPr>
            </w:pPr>
            <w:r w:rsidRPr="0094670B">
              <w:rPr>
                <w:rFonts w:eastAsiaTheme="minorEastAsia"/>
                <w:color w:val="333333"/>
                <w:kern w:val="0"/>
                <w:sz w:val="20"/>
                <w:szCs w:val="20"/>
                <w:lang w:val="de-DE"/>
              </w:rPr>
              <w:t>Gew. der Polizei</w:t>
            </w:r>
          </w:p>
        </w:tc>
        <w:tc>
          <w:tcPr>
            <w:tcW w:w="1559" w:type="dxa"/>
          </w:tcPr>
          <w:p w:rsidR="00FB1525" w:rsidRPr="0094670B" w:rsidRDefault="00FB1525" w:rsidP="00AC610C">
            <w:pPr>
              <w:spacing w:line="240" w:lineRule="exact"/>
              <w:jc w:val="right"/>
              <w:rPr>
                <w:rFonts w:eastAsiaTheme="minorEastAsia"/>
                <w:sz w:val="20"/>
                <w:szCs w:val="20"/>
                <w:lang w:val="de-DE"/>
              </w:rPr>
            </w:pPr>
            <w:r w:rsidRPr="0094670B">
              <w:rPr>
                <w:rFonts w:eastAsiaTheme="minorEastAsia"/>
                <w:sz w:val="20"/>
                <w:szCs w:val="20"/>
                <w:lang w:val="de-DE"/>
              </w:rPr>
              <w:t>185,153</w:t>
            </w:r>
          </w:p>
        </w:tc>
        <w:tc>
          <w:tcPr>
            <w:tcW w:w="1553" w:type="dxa"/>
          </w:tcPr>
          <w:p w:rsidR="00FB1525" w:rsidRPr="0094670B" w:rsidRDefault="00FB1525" w:rsidP="00AC610C">
            <w:pPr>
              <w:spacing w:line="240" w:lineRule="exact"/>
              <w:jc w:val="right"/>
              <w:rPr>
                <w:rFonts w:eastAsiaTheme="minorEastAsia"/>
                <w:sz w:val="20"/>
                <w:szCs w:val="20"/>
                <w:lang w:val="de-DE"/>
              </w:rPr>
            </w:pPr>
            <w:r w:rsidRPr="0094670B">
              <w:rPr>
                <w:rFonts w:eastAsiaTheme="minorEastAsia"/>
                <w:sz w:val="20"/>
                <w:szCs w:val="20"/>
                <w:lang w:val="de-DE"/>
              </w:rPr>
              <w:t>177,910</w:t>
            </w:r>
          </w:p>
        </w:tc>
      </w:tr>
      <w:tr w:rsidR="00FB1525" w:rsidRPr="0094670B" w:rsidTr="00AC610C">
        <w:tc>
          <w:tcPr>
            <w:tcW w:w="5382" w:type="dxa"/>
          </w:tcPr>
          <w:p w:rsidR="00FB1525" w:rsidRPr="0094670B" w:rsidRDefault="00FB1525" w:rsidP="00AC610C">
            <w:pPr>
              <w:spacing w:line="240" w:lineRule="exact"/>
              <w:rPr>
                <w:rFonts w:eastAsiaTheme="minorEastAsia"/>
                <w:sz w:val="20"/>
                <w:szCs w:val="20"/>
                <w:lang w:val="de-DE"/>
              </w:rPr>
            </w:pPr>
            <w:r w:rsidRPr="0094670B">
              <w:rPr>
                <w:rFonts w:eastAsiaTheme="minorEastAsia"/>
                <w:color w:val="333333"/>
                <w:kern w:val="0"/>
                <w:sz w:val="20"/>
                <w:szCs w:val="20"/>
              </w:rPr>
              <w:t>EVG*</w:t>
            </w:r>
          </w:p>
        </w:tc>
        <w:tc>
          <w:tcPr>
            <w:tcW w:w="1559" w:type="dxa"/>
          </w:tcPr>
          <w:p w:rsidR="00FB1525" w:rsidRPr="0094670B" w:rsidRDefault="00FB1525" w:rsidP="00AC610C">
            <w:pPr>
              <w:spacing w:line="240" w:lineRule="exact"/>
              <w:jc w:val="right"/>
              <w:rPr>
                <w:rFonts w:eastAsiaTheme="minorEastAsia"/>
                <w:sz w:val="20"/>
                <w:szCs w:val="20"/>
                <w:lang w:val="de-DE"/>
              </w:rPr>
            </w:pPr>
            <w:r w:rsidRPr="0094670B">
              <w:rPr>
                <w:rFonts w:eastAsiaTheme="minorEastAsia"/>
                <w:sz w:val="20"/>
                <w:szCs w:val="20"/>
                <w:lang w:val="de-DE"/>
              </w:rPr>
              <w:t>189,975</w:t>
            </w:r>
          </w:p>
        </w:tc>
        <w:tc>
          <w:tcPr>
            <w:tcW w:w="1553" w:type="dxa"/>
          </w:tcPr>
          <w:p w:rsidR="00FB1525" w:rsidRPr="0094670B" w:rsidRDefault="00FB1525" w:rsidP="00AC610C">
            <w:pPr>
              <w:spacing w:line="240" w:lineRule="exact"/>
              <w:jc w:val="right"/>
              <w:rPr>
                <w:rFonts w:eastAsiaTheme="minorEastAsia"/>
                <w:sz w:val="20"/>
                <w:szCs w:val="20"/>
                <w:lang w:val="de-DE"/>
              </w:rPr>
            </w:pPr>
            <w:r w:rsidRPr="0094670B">
              <w:rPr>
                <w:rFonts w:eastAsiaTheme="minorEastAsia"/>
                <w:sz w:val="20"/>
                <w:szCs w:val="20"/>
                <w:lang w:val="de-DE"/>
              </w:rPr>
              <w:t>270,221</w:t>
            </w:r>
          </w:p>
        </w:tc>
      </w:tr>
      <w:tr w:rsidR="00FB1525" w:rsidRPr="0094670B" w:rsidTr="00AC610C">
        <w:tc>
          <w:tcPr>
            <w:tcW w:w="5382" w:type="dxa"/>
          </w:tcPr>
          <w:p w:rsidR="00FB1525" w:rsidRPr="0094670B" w:rsidRDefault="00FB1525" w:rsidP="00AC610C">
            <w:pPr>
              <w:spacing w:line="240" w:lineRule="exact"/>
              <w:rPr>
                <w:rFonts w:eastAsiaTheme="minorEastAsia"/>
                <w:color w:val="333333"/>
                <w:kern w:val="0"/>
                <w:sz w:val="20"/>
                <w:szCs w:val="20"/>
              </w:rPr>
            </w:pPr>
            <w:r w:rsidRPr="0094670B">
              <w:rPr>
                <w:rFonts w:eastAsiaTheme="minorEastAsia"/>
                <w:color w:val="333333"/>
                <w:kern w:val="0"/>
                <w:sz w:val="20"/>
                <w:szCs w:val="20"/>
              </w:rPr>
              <w:t>合同サービス産業</w:t>
            </w:r>
            <w:r w:rsidRPr="0094670B">
              <w:rPr>
                <w:rFonts w:eastAsiaTheme="minorEastAsia"/>
                <w:sz w:val="20"/>
                <w:szCs w:val="20"/>
                <w:lang w:val="de-DE"/>
              </w:rPr>
              <w:t>労働組合</w:t>
            </w:r>
          </w:p>
          <w:p w:rsidR="00FB1525" w:rsidRPr="0094670B" w:rsidRDefault="00FB1525" w:rsidP="00AC610C">
            <w:pPr>
              <w:spacing w:line="240" w:lineRule="exact"/>
              <w:rPr>
                <w:rFonts w:eastAsiaTheme="minorEastAsia"/>
                <w:sz w:val="20"/>
                <w:szCs w:val="20"/>
                <w:lang w:val="de-DE"/>
              </w:rPr>
            </w:pPr>
            <w:r w:rsidRPr="0094670B">
              <w:rPr>
                <w:rFonts w:eastAsiaTheme="minorEastAsia"/>
                <w:color w:val="333333"/>
                <w:kern w:val="0"/>
                <w:sz w:val="20"/>
                <w:szCs w:val="20"/>
              </w:rPr>
              <w:t>ver.di</w:t>
            </w:r>
          </w:p>
        </w:tc>
        <w:tc>
          <w:tcPr>
            <w:tcW w:w="1559" w:type="dxa"/>
          </w:tcPr>
          <w:p w:rsidR="00FB1525" w:rsidRPr="0094670B" w:rsidRDefault="00FB1525" w:rsidP="00AC610C">
            <w:pPr>
              <w:spacing w:line="240" w:lineRule="exact"/>
              <w:jc w:val="right"/>
              <w:rPr>
                <w:rFonts w:eastAsiaTheme="minorEastAsia"/>
                <w:sz w:val="20"/>
                <w:szCs w:val="20"/>
                <w:lang w:val="de-DE"/>
              </w:rPr>
            </w:pPr>
            <w:r w:rsidRPr="0094670B">
              <w:rPr>
                <w:rFonts w:eastAsiaTheme="minorEastAsia"/>
                <w:sz w:val="20"/>
                <w:szCs w:val="20"/>
                <w:lang w:val="de-DE"/>
              </w:rPr>
              <w:t>1,987,336</w:t>
            </w:r>
          </w:p>
        </w:tc>
        <w:tc>
          <w:tcPr>
            <w:tcW w:w="1553" w:type="dxa"/>
          </w:tcPr>
          <w:p w:rsidR="00FB1525" w:rsidRPr="0094670B" w:rsidRDefault="00FB1525" w:rsidP="00AC610C">
            <w:pPr>
              <w:spacing w:line="240" w:lineRule="exact"/>
              <w:jc w:val="right"/>
              <w:rPr>
                <w:rFonts w:eastAsiaTheme="minorEastAsia"/>
                <w:sz w:val="20"/>
                <w:szCs w:val="20"/>
                <w:lang w:val="de-DE"/>
              </w:rPr>
            </w:pPr>
            <w:r w:rsidRPr="0094670B">
              <w:rPr>
                <w:rFonts w:eastAsiaTheme="minorEastAsia"/>
                <w:sz w:val="20"/>
                <w:szCs w:val="20"/>
                <w:lang w:val="de-DE"/>
              </w:rPr>
              <w:t>3,464,510</w:t>
            </w:r>
          </w:p>
        </w:tc>
      </w:tr>
      <w:tr w:rsidR="00FB1525" w:rsidRPr="0094670B" w:rsidTr="00AC610C">
        <w:tc>
          <w:tcPr>
            <w:tcW w:w="5382" w:type="dxa"/>
          </w:tcPr>
          <w:p w:rsidR="00FB1525" w:rsidRPr="0094670B" w:rsidRDefault="00FB1525" w:rsidP="00AC610C">
            <w:pPr>
              <w:spacing w:line="240" w:lineRule="exact"/>
              <w:rPr>
                <w:rFonts w:eastAsiaTheme="minorEastAsia"/>
                <w:sz w:val="20"/>
                <w:szCs w:val="20"/>
                <w:lang w:val="de-DE"/>
              </w:rPr>
            </w:pPr>
            <w:r w:rsidRPr="0094670B">
              <w:rPr>
                <w:rFonts w:eastAsiaTheme="minorEastAsia"/>
                <w:sz w:val="20"/>
                <w:szCs w:val="20"/>
                <w:lang w:val="de-DE"/>
              </w:rPr>
              <w:t>合計</w:t>
            </w:r>
          </w:p>
        </w:tc>
        <w:tc>
          <w:tcPr>
            <w:tcW w:w="1559" w:type="dxa"/>
          </w:tcPr>
          <w:p w:rsidR="00FB1525" w:rsidRPr="0094670B" w:rsidRDefault="00FB1525" w:rsidP="00AC610C">
            <w:pPr>
              <w:spacing w:line="240" w:lineRule="exact"/>
              <w:jc w:val="right"/>
              <w:rPr>
                <w:rFonts w:eastAsiaTheme="minorEastAsia"/>
                <w:sz w:val="20"/>
                <w:szCs w:val="20"/>
                <w:lang w:val="de-DE"/>
              </w:rPr>
            </w:pPr>
            <w:r w:rsidRPr="0094670B">
              <w:rPr>
                <w:rFonts w:eastAsiaTheme="minorEastAsia"/>
                <w:sz w:val="20"/>
                <w:szCs w:val="20"/>
                <w:lang w:val="de-DE"/>
              </w:rPr>
              <w:t>5,995,437</w:t>
            </w:r>
          </w:p>
        </w:tc>
        <w:tc>
          <w:tcPr>
            <w:tcW w:w="1553" w:type="dxa"/>
          </w:tcPr>
          <w:p w:rsidR="00FB1525" w:rsidRPr="0094670B" w:rsidRDefault="00FB1525" w:rsidP="00AC610C">
            <w:pPr>
              <w:spacing w:line="240" w:lineRule="exact"/>
              <w:jc w:val="right"/>
              <w:rPr>
                <w:rFonts w:eastAsiaTheme="minorEastAsia"/>
                <w:sz w:val="20"/>
                <w:szCs w:val="20"/>
                <w:lang w:val="de-DE"/>
              </w:rPr>
            </w:pPr>
            <w:r w:rsidRPr="0094670B">
              <w:rPr>
                <w:rFonts w:eastAsiaTheme="minorEastAsia"/>
                <w:sz w:val="20"/>
                <w:szCs w:val="20"/>
                <w:lang w:val="de-DE"/>
              </w:rPr>
              <w:t>7,013,037</w:t>
            </w:r>
          </w:p>
        </w:tc>
      </w:tr>
    </w:tbl>
    <w:p w:rsidR="00FB1525" w:rsidRPr="00C720D0" w:rsidRDefault="00FB1525" w:rsidP="00FB1525">
      <w:pPr>
        <w:spacing w:line="240" w:lineRule="exact"/>
        <w:ind w:left="850" w:hangingChars="425" w:hanging="850"/>
        <w:rPr>
          <w:rFonts w:eastAsiaTheme="minorEastAsia"/>
          <w:sz w:val="20"/>
          <w:szCs w:val="20"/>
          <w:lang w:val="de-DE"/>
        </w:rPr>
      </w:pPr>
      <w:r w:rsidRPr="00C720D0">
        <w:rPr>
          <w:rFonts w:eastAsiaTheme="minorEastAsia"/>
          <w:sz w:val="20"/>
          <w:szCs w:val="20"/>
          <w:lang w:val="de-DE"/>
        </w:rPr>
        <w:t>（</w:t>
      </w:r>
      <w:r w:rsidRPr="0094670B">
        <w:rPr>
          <w:rFonts w:eastAsiaTheme="minorEastAsia"/>
          <w:sz w:val="20"/>
          <w:szCs w:val="20"/>
          <w:lang w:val="de-DE"/>
        </w:rPr>
        <w:t>出所</w:t>
      </w:r>
      <w:r w:rsidRPr="00C720D0">
        <w:rPr>
          <w:rFonts w:eastAsiaTheme="minorEastAsia"/>
          <w:sz w:val="20"/>
          <w:szCs w:val="20"/>
          <w:lang w:val="de-DE"/>
        </w:rPr>
        <w:t>）</w:t>
      </w:r>
      <w:r w:rsidRPr="00C720D0">
        <w:rPr>
          <w:rFonts w:eastAsiaTheme="minorEastAsia"/>
          <w:i/>
          <w:sz w:val="20"/>
          <w:szCs w:val="20"/>
          <w:lang w:val="de-DE"/>
        </w:rPr>
        <w:t>Deutsche Gewerkschaftsbund</w:t>
      </w:r>
      <w:r>
        <w:rPr>
          <w:rFonts w:eastAsiaTheme="minorEastAsia"/>
          <w:sz w:val="20"/>
          <w:szCs w:val="20"/>
          <w:lang w:val="de-DE"/>
        </w:rPr>
        <w:t xml:space="preserve">, </w:t>
      </w:r>
      <w:r w:rsidRPr="00C720D0">
        <w:rPr>
          <w:rFonts w:eastAsiaTheme="minorEastAsia"/>
          <w:sz w:val="20"/>
          <w:szCs w:val="20"/>
          <w:lang w:val="de-DE"/>
        </w:rPr>
        <w:t>Mitgliederzahlen ab 2010</w:t>
      </w:r>
      <w:r>
        <w:rPr>
          <w:rFonts w:eastAsiaTheme="minorEastAsia" w:hint="eastAsia"/>
          <w:sz w:val="20"/>
          <w:szCs w:val="20"/>
          <w:lang w:val="de-DE"/>
        </w:rPr>
        <w:t>,</w:t>
      </w:r>
      <w:r>
        <w:rPr>
          <w:rFonts w:eastAsiaTheme="minorEastAsia"/>
          <w:sz w:val="20"/>
          <w:szCs w:val="20"/>
          <w:lang w:val="de-DE"/>
        </w:rPr>
        <w:t xml:space="preserve"> 2018</w:t>
      </w:r>
      <w:r w:rsidRPr="00C720D0">
        <w:rPr>
          <w:rFonts w:eastAsiaTheme="minorEastAsia" w:hint="eastAsia"/>
          <w:sz w:val="20"/>
          <w:szCs w:val="20"/>
          <w:lang w:val="de-DE"/>
        </w:rPr>
        <w:t>（</w:t>
      </w:r>
      <w:r w:rsidRPr="00C720D0">
        <w:rPr>
          <w:rFonts w:eastAsiaTheme="minorEastAsia"/>
          <w:sz w:val="20"/>
          <w:szCs w:val="20"/>
          <w:lang w:val="de-DE"/>
        </w:rPr>
        <w:t>www.dgb.de/uber-uns/dgb-heute/mitgliederzahlen/2010</w:t>
      </w:r>
      <w:r>
        <w:rPr>
          <w:rFonts w:eastAsiaTheme="minorEastAsia"/>
          <w:sz w:val="20"/>
          <w:szCs w:val="20"/>
          <w:lang w:val="de-DE"/>
        </w:rPr>
        <w:t>, 2019</w:t>
      </w:r>
      <w:r>
        <w:rPr>
          <w:rFonts w:eastAsiaTheme="minorEastAsia" w:hint="eastAsia"/>
          <w:sz w:val="20"/>
          <w:szCs w:val="20"/>
          <w:lang w:val="de-DE"/>
        </w:rPr>
        <w:t>年</w:t>
      </w:r>
      <w:r>
        <w:rPr>
          <w:rFonts w:eastAsiaTheme="minorEastAsia" w:hint="eastAsia"/>
          <w:sz w:val="20"/>
          <w:szCs w:val="20"/>
          <w:lang w:val="de-DE"/>
        </w:rPr>
        <w:t>4</w:t>
      </w:r>
      <w:r>
        <w:rPr>
          <w:rFonts w:eastAsiaTheme="minorEastAsia" w:hint="eastAsia"/>
          <w:sz w:val="20"/>
          <w:szCs w:val="20"/>
          <w:lang w:val="de-DE"/>
        </w:rPr>
        <w:t>月</w:t>
      </w:r>
      <w:r>
        <w:rPr>
          <w:rFonts w:eastAsiaTheme="minorEastAsia" w:hint="eastAsia"/>
          <w:sz w:val="20"/>
          <w:szCs w:val="20"/>
          <w:lang w:val="de-DE"/>
        </w:rPr>
        <w:t>5</w:t>
      </w:r>
      <w:r>
        <w:rPr>
          <w:rFonts w:eastAsiaTheme="minorEastAsia" w:hint="eastAsia"/>
          <w:sz w:val="20"/>
          <w:szCs w:val="20"/>
          <w:lang w:val="de-DE"/>
        </w:rPr>
        <w:t>日最終閲覧</w:t>
      </w:r>
      <w:r w:rsidRPr="00C720D0">
        <w:rPr>
          <w:rFonts w:eastAsiaTheme="minorEastAsia" w:hint="eastAsia"/>
          <w:sz w:val="20"/>
          <w:szCs w:val="20"/>
          <w:lang w:val="de-DE"/>
        </w:rPr>
        <w:t>）</w:t>
      </w:r>
    </w:p>
    <w:p w:rsidR="00FB1525" w:rsidRPr="0094670B" w:rsidRDefault="00FB1525" w:rsidP="00FB1525">
      <w:pPr>
        <w:spacing w:line="240" w:lineRule="exact"/>
        <w:ind w:leftChars="400" w:left="840"/>
        <w:rPr>
          <w:rFonts w:eastAsiaTheme="minorEastAsia"/>
          <w:sz w:val="20"/>
          <w:szCs w:val="20"/>
          <w:lang w:val="de-DE"/>
        </w:rPr>
      </w:pPr>
      <w:r w:rsidRPr="0094670B">
        <w:rPr>
          <w:rFonts w:eastAsiaTheme="minorEastAsia"/>
          <w:sz w:val="20"/>
          <w:szCs w:val="20"/>
          <w:lang w:val="de-DE"/>
        </w:rPr>
        <w:t>組合名の日本語訳および</w:t>
      </w:r>
      <w:r w:rsidRPr="0094670B">
        <w:rPr>
          <w:rFonts w:eastAsiaTheme="minorEastAsia"/>
          <w:sz w:val="20"/>
          <w:szCs w:val="20"/>
          <w:lang w:val="de-DE"/>
        </w:rPr>
        <w:t>2004</w:t>
      </w:r>
      <w:r w:rsidRPr="0094670B">
        <w:rPr>
          <w:rFonts w:eastAsiaTheme="minorEastAsia"/>
          <w:sz w:val="20"/>
          <w:szCs w:val="20"/>
          <w:lang w:val="de-DE"/>
        </w:rPr>
        <w:t>年の数値は平澤克彦『企業共同決定制の成立史』</w:t>
      </w:r>
      <w:r w:rsidRPr="0094670B">
        <w:rPr>
          <w:rFonts w:eastAsiaTheme="minorEastAsia"/>
          <w:sz w:val="20"/>
          <w:szCs w:val="20"/>
          <w:lang w:val="de-DE"/>
        </w:rPr>
        <w:t>200</w:t>
      </w:r>
      <w:r w:rsidRPr="0094670B">
        <w:rPr>
          <w:rFonts w:eastAsiaTheme="minorEastAsia"/>
          <w:sz w:val="20"/>
          <w:szCs w:val="20"/>
          <w:lang w:val="de-DE"/>
        </w:rPr>
        <w:t>頁（千倉書房、</w:t>
      </w:r>
      <w:r w:rsidRPr="0094670B">
        <w:rPr>
          <w:rFonts w:eastAsiaTheme="minorEastAsia"/>
          <w:sz w:val="20"/>
          <w:szCs w:val="20"/>
          <w:lang w:val="de-DE"/>
        </w:rPr>
        <w:t>2006</w:t>
      </w:r>
      <w:r w:rsidRPr="0094670B">
        <w:rPr>
          <w:rFonts w:eastAsiaTheme="minorEastAsia"/>
          <w:sz w:val="20"/>
          <w:szCs w:val="20"/>
          <w:lang w:val="de-DE"/>
        </w:rPr>
        <w:t>）参照</w:t>
      </w:r>
    </w:p>
    <w:p w:rsidR="00FB1525" w:rsidRPr="00C720D0" w:rsidRDefault="00FB1525" w:rsidP="00FB1525">
      <w:pPr>
        <w:ind w:firstLineChars="100" w:firstLine="210"/>
        <w:rPr>
          <w:rFonts w:eastAsiaTheme="minorEastAsia"/>
          <w:lang w:val="de-DE"/>
        </w:rPr>
      </w:pPr>
    </w:p>
    <w:p w:rsidR="00FB1525" w:rsidRPr="0094670B" w:rsidRDefault="00FB1525" w:rsidP="00FB1525">
      <w:pPr>
        <w:pStyle w:val="2"/>
        <w:rPr>
          <w:rFonts w:ascii="Arial" w:eastAsiaTheme="minorEastAsia" w:hAnsi="Arial" w:cs="Arial"/>
        </w:rPr>
      </w:pPr>
      <w:r w:rsidRPr="0094670B">
        <w:rPr>
          <w:rFonts w:ascii="Arial" w:eastAsiaTheme="minorEastAsia" w:hAnsi="Arial" w:cs="Arial"/>
        </w:rPr>
        <w:t>(</w:t>
      </w:r>
      <w:r w:rsidRPr="0094670B">
        <w:rPr>
          <w:rFonts w:ascii="Arial" w:eastAsiaTheme="minorEastAsia" w:hAnsi="Arial" w:cs="Arial"/>
        </w:rPr>
        <w:t>２</w:t>
      </w:r>
      <w:r w:rsidRPr="0094670B">
        <w:rPr>
          <w:rFonts w:ascii="Arial" w:eastAsiaTheme="minorEastAsia" w:hAnsi="Arial" w:cs="Arial"/>
        </w:rPr>
        <w:t xml:space="preserve">) </w:t>
      </w:r>
      <w:r w:rsidRPr="0094670B">
        <w:rPr>
          <w:rFonts w:ascii="Arial" w:eastAsiaTheme="minorEastAsia" w:hAnsi="Arial" w:cs="Arial"/>
        </w:rPr>
        <w:t>ドイツにおける監督役会制度</w:t>
      </w:r>
    </w:p>
    <w:p w:rsidR="00FB1525" w:rsidRPr="0094670B" w:rsidRDefault="00FB1525" w:rsidP="00FB1525">
      <w:pPr>
        <w:rPr>
          <w:rFonts w:eastAsiaTheme="minorEastAsia"/>
          <w:kern w:val="0"/>
          <w:szCs w:val="21"/>
        </w:rPr>
      </w:pPr>
      <w:r w:rsidRPr="0094670B">
        <w:rPr>
          <w:rFonts w:eastAsiaTheme="minorEastAsia"/>
        </w:rPr>
        <w:t xml:space="preserve">　ドイツにおいて、二層式の経営組織が選択された場合、株主総会により選任される監督役会（企業規模によっては、半数又は</w:t>
      </w:r>
      <w:r w:rsidRPr="0094670B">
        <w:rPr>
          <w:rFonts w:eastAsiaTheme="minorEastAsia"/>
        </w:rPr>
        <w:t>3</w:t>
      </w:r>
      <w:r w:rsidRPr="0094670B">
        <w:rPr>
          <w:rFonts w:eastAsiaTheme="minorEastAsia"/>
        </w:rPr>
        <w:t>分の</w:t>
      </w:r>
      <w:r w:rsidRPr="0094670B">
        <w:rPr>
          <w:rFonts w:eastAsiaTheme="minorEastAsia"/>
        </w:rPr>
        <w:t>1</w:t>
      </w:r>
      <w:r w:rsidRPr="0094670B">
        <w:rPr>
          <w:rFonts w:eastAsiaTheme="minorEastAsia"/>
        </w:rPr>
        <w:t>を従業員代表とする、共同決定方式がとられる場合がある）、監督役会から選任される取締役</w:t>
      </w:r>
      <w:r w:rsidRPr="0094670B">
        <w:rPr>
          <w:rFonts w:eastAsiaTheme="minorEastAsia"/>
          <w:kern w:val="0"/>
          <w:szCs w:val="21"/>
        </w:rPr>
        <w:t>（</w:t>
      </w:r>
      <w:r w:rsidRPr="0094670B">
        <w:rPr>
          <w:rFonts w:eastAsiaTheme="minorEastAsia"/>
          <w:kern w:val="0"/>
          <w:szCs w:val="21"/>
        </w:rPr>
        <w:t>Vorstand</w:t>
      </w:r>
      <w:r w:rsidRPr="0094670B">
        <w:rPr>
          <w:rFonts w:eastAsiaTheme="minorEastAsia"/>
          <w:kern w:val="0"/>
          <w:szCs w:val="21"/>
        </w:rPr>
        <w:t>、</w:t>
      </w:r>
      <w:r w:rsidR="00492BB1">
        <w:rPr>
          <w:rFonts w:eastAsiaTheme="minorEastAsia" w:hint="eastAsia"/>
          <w:kern w:val="0"/>
          <w:szCs w:val="21"/>
        </w:rPr>
        <w:t>株式法において</w:t>
      </w:r>
      <w:r w:rsidR="005763A4">
        <w:rPr>
          <w:rFonts w:eastAsiaTheme="minorEastAsia" w:hint="eastAsia"/>
          <w:kern w:val="0"/>
          <w:szCs w:val="21"/>
        </w:rPr>
        <w:t>取締役</w:t>
      </w:r>
      <w:r w:rsidR="00492BB1">
        <w:rPr>
          <w:rFonts w:eastAsiaTheme="minorEastAsia" w:hint="eastAsia"/>
          <w:kern w:val="0"/>
          <w:szCs w:val="21"/>
        </w:rPr>
        <w:t>の規定はあるが、取締役</w:t>
      </w:r>
      <w:r w:rsidR="005763A4">
        <w:rPr>
          <w:rFonts w:eastAsiaTheme="minorEastAsia" w:hint="eastAsia"/>
          <w:kern w:val="0"/>
          <w:szCs w:val="21"/>
        </w:rPr>
        <w:t>会</w:t>
      </w:r>
      <w:r w:rsidR="00492BB1">
        <w:rPr>
          <w:rFonts w:eastAsiaTheme="minorEastAsia" w:hint="eastAsia"/>
          <w:kern w:val="0"/>
          <w:szCs w:val="21"/>
        </w:rPr>
        <w:t>の規定はない。</w:t>
      </w:r>
      <w:r w:rsidRPr="0094670B">
        <w:rPr>
          <w:rFonts w:eastAsiaTheme="minorEastAsia"/>
          <w:kern w:val="0"/>
          <w:szCs w:val="21"/>
        </w:rPr>
        <w:t>経営執行を担うことから、執行役</w:t>
      </w:r>
      <w:r w:rsidR="00492BB1">
        <w:rPr>
          <w:rFonts w:eastAsiaTheme="minorEastAsia" w:hint="eastAsia"/>
          <w:kern w:val="0"/>
          <w:szCs w:val="21"/>
        </w:rPr>
        <w:t>（</w:t>
      </w:r>
      <w:r w:rsidR="00492BB1" w:rsidRPr="0094670B">
        <w:rPr>
          <w:rFonts w:eastAsiaTheme="minorEastAsia"/>
          <w:kern w:val="0"/>
          <w:szCs w:val="21"/>
        </w:rPr>
        <w:t>会</w:t>
      </w:r>
      <w:r w:rsidR="00492BB1">
        <w:rPr>
          <w:rFonts w:eastAsiaTheme="minorEastAsia" w:hint="eastAsia"/>
          <w:kern w:val="0"/>
          <w:szCs w:val="21"/>
        </w:rPr>
        <w:t>）</w:t>
      </w:r>
      <w:r w:rsidRPr="0094670B">
        <w:rPr>
          <w:rFonts w:eastAsiaTheme="minorEastAsia"/>
          <w:kern w:val="0"/>
          <w:szCs w:val="21"/>
        </w:rPr>
        <w:t>とされることもある。本稿では定訳の取締役会と訳す。英語では</w:t>
      </w:r>
      <w:r w:rsidRPr="0094670B">
        <w:rPr>
          <w:rFonts w:eastAsiaTheme="minorEastAsia"/>
          <w:kern w:val="0"/>
          <w:szCs w:val="21"/>
        </w:rPr>
        <w:t>Management Board</w:t>
      </w:r>
      <w:r w:rsidRPr="0094670B">
        <w:rPr>
          <w:rFonts w:eastAsiaTheme="minorEastAsia"/>
          <w:kern w:val="0"/>
          <w:szCs w:val="21"/>
        </w:rPr>
        <w:t>とされる。）</w:t>
      </w:r>
      <w:r w:rsidR="00492BB1">
        <w:rPr>
          <w:rFonts w:eastAsiaTheme="minorEastAsia" w:hint="eastAsia"/>
          <w:kern w:val="0"/>
          <w:szCs w:val="21"/>
        </w:rPr>
        <w:t>が業務執行を行うこととなっている</w:t>
      </w:r>
      <w:r w:rsidRPr="0094670B">
        <w:rPr>
          <w:rFonts w:eastAsiaTheme="minorEastAsia"/>
          <w:kern w:val="0"/>
          <w:szCs w:val="21"/>
        </w:rPr>
        <w:t>。</w:t>
      </w:r>
      <w:bookmarkStart w:id="1" w:name="_Hlk511577645"/>
    </w:p>
    <w:p w:rsidR="00FB1525" w:rsidRPr="0094670B" w:rsidRDefault="00FB1525" w:rsidP="00FB1525">
      <w:pPr>
        <w:rPr>
          <w:rFonts w:eastAsiaTheme="minorEastAsia"/>
          <w:kern w:val="0"/>
          <w:szCs w:val="21"/>
        </w:rPr>
      </w:pPr>
    </w:p>
    <w:p w:rsidR="00FB1525" w:rsidRPr="0094670B" w:rsidRDefault="00FB1525" w:rsidP="00FB1525">
      <w:pPr>
        <w:rPr>
          <w:rFonts w:eastAsiaTheme="minorEastAsia"/>
          <w:kern w:val="0"/>
          <w:szCs w:val="21"/>
        </w:rPr>
      </w:pPr>
      <w:r w:rsidRPr="0094670B">
        <w:rPr>
          <w:rFonts w:eastAsiaTheme="minorEastAsia"/>
          <w:kern w:val="0"/>
          <w:szCs w:val="21"/>
        </w:rPr>
        <w:t>図</w:t>
      </w:r>
      <w:r w:rsidRPr="0094670B">
        <w:rPr>
          <w:rFonts w:eastAsiaTheme="minorEastAsia"/>
          <w:kern w:val="0"/>
          <w:szCs w:val="21"/>
        </w:rPr>
        <w:t>3</w:t>
      </w:r>
      <w:r w:rsidRPr="0094670B">
        <w:rPr>
          <w:rFonts w:eastAsiaTheme="minorEastAsia"/>
          <w:kern w:val="0"/>
          <w:szCs w:val="21"/>
        </w:rPr>
        <w:t>：ドイツのガバナンス構造</w:t>
      </w:r>
    </w:p>
    <w:bookmarkEnd w:id="1"/>
    <w:p w:rsidR="00FB1525" w:rsidRPr="0094670B" w:rsidRDefault="00FB1525" w:rsidP="00FB1525">
      <w:pPr>
        <w:ind w:firstLineChars="100" w:firstLine="210"/>
        <w:rPr>
          <w:rFonts w:eastAsiaTheme="minorEastAsia"/>
          <w:kern w:val="0"/>
          <w:szCs w:val="21"/>
        </w:rPr>
      </w:pPr>
      <w:r w:rsidRPr="0094670B">
        <w:rPr>
          <w:rFonts w:eastAsiaTheme="minorEastAsia"/>
          <w:noProof/>
          <w:kern w:val="0"/>
          <w:szCs w:val="21"/>
        </w:rPr>
        <mc:AlternateContent>
          <mc:Choice Requires="wpg">
            <w:drawing>
              <wp:anchor distT="0" distB="0" distL="114300" distR="114300" simplePos="0" relativeHeight="251659264" behindDoc="0" locked="0" layoutInCell="1" allowOverlap="1" wp14:anchorId="2EE9632A" wp14:editId="4A8E159D">
                <wp:simplePos x="0" y="0"/>
                <wp:positionH relativeFrom="column">
                  <wp:posOffset>196215</wp:posOffset>
                </wp:positionH>
                <wp:positionV relativeFrom="paragraph">
                  <wp:posOffset>168275</wp:posOffset>
                </wp:positionV>
                <wp:extent cx="5019675" cy="2390775"/>
                <wp:effectExtent l="0" t="0" r="28575" b="28575"/>
                <wp:wrapNone/>
                <wp:docPr id="240" name="グループ化 240"/>
                <wp:cNvGraphicFramePr/>
                <a:graphic xmlns:a="http://schemas.openxmlformats.org/drawingml/2006/main">
                  <a:graphicData uri="http://schemas.microsoft.com/office/word/2010/wordprocessingGroup">
                    <wpg:wgp>
                      <wpg:cNvGrpSpPr/>
                      <wpg:grpSpPr>
                        <a:xfrm>
                          <a:off x="0" y="0"/>
                          <a:ext cx="5019675" cy="2390775"/>
                          <a:chOff x="0" y="0"/>
                          <a:chExt cx="5019675" cy="2390775"/>
                        </a:xfrm>
                      </wpg:grpSpPr>
                      <wps:wsp>
                        <wps:cNvPr id="34" name="楕円 34"/>
                        <wps:cNvSpPr/>
                        <wps:spPr>
                          <a:xfrm>
                            <a:off x="0" y="57150"/>
                            <a:ext cx="1047750" cy="7334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3038" w:rsidRPr="00E36FE5" w:rsidRDefault="009F3038" w:rsidP="00FB1525">
                              <w:pPr>
                                <w:jc w:val="center"/>
                                <w:rPr>
                                  <w:color w:val="000000" w:themeColor="text1"/>
                                  <w:sz w:val="20"/>
                                  <w:szCs w:val="20"/>
                                </w:rPr>
                              </w:pPr>
                              <w:r w:rsidRPr="00E36FE5">
                                <w:rPr>
                                  <w:rFonts w:hint="eastAsia"/>
                                  <w:color w:val="000000" w:themeColor="text1"/>
                                  <w:sz w:val="20"/>
                                  <w:szCs w:val="20"/>
                                </w:rPr>
                                <w:t>株主総会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四角形: 角を丸くする 60"/>
                        <wps:cNvSpPr/>
                        <wps:spPr>
                          <a:xfrm>
                            <a:off x="1352550" y="0"/>
                            <a:ext cx="2219325" cy="923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矢印: 右 224"/>
                        <wps:cNvSpPr/>
                        <wps:spPr>
                          <a:xfrm>
                            <a:off x="1133475" y="333375"/>
                            <a:ext cx="171450"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矢印: 左 226"/>
                        <wps:cNvSpPr/>
                        <wps:spPr>
                          <a:xfrm>
                            <a:off x="3600450" y="352425"/>
                            <a:ext cx="152400" cy="2000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楕円 227"/>
                        <wps:cNvSpPr/>
                        <wps:spPr>
                          <a:xfrm>
                            <a:off x="3800475" y="76200"/>
                            <a:ext cx="1219200" cy="7620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3038" w:rsidRPr="00E36FE5" w:rsidRDefault="009F3038" w:rsidP="00FB1525">
                              <w:pPr>
                                <w:jc w:val="center"/>
                                <w:rPr>
                                  <w:color w:val="000000" w:themeColor="text1"/>
                                  <w:sz w:val="20"/>
                                  <w:szCs w:val="20"/>
                                </w:rPr>
                              </w:pPr>
                              <w:r w:rsidRPr="00E36FE5">
                                <w:rPr>
                                  <w:rFonts w:hint="eastAsia"/>
                                  <w:color w:val="000000" w:themeColor="text1"/>
                                  <w:sz w:val="20"/>
                                  <w:szCs w:val="20"/>
                                </w:rPr>
                                <w:t>従業員</w:t>
                              </w:r>
                            </w:p>
                            <w:p w:rsidR="009F3038" w:rsidRPr="00E36FE5" w:rsidRDefault="009F3038" w:rsidP="00FB1525">
                              <w:pPr>
                                <w:jc w:val="center"/>
                                <w:rPr>
                                  <w:color w:val="000000" w:themeColor="text1"/>
                                  <w:sz w:val="20"/>
                                  <w:szCs w:val="20"/>
                                </w:rPr>
                              </w:pPr>
                              <w:r w:rsidRPr="00E36FE5">
                                <w:rPr>
                                  <w:rFonts w:hint="eastAsia"/>
                                  <w:color w:val="000000" w:themeColor="text1"/>
                                  <w:sz w:val="20"/>
                                  <w:szCs w:val="20"/>
                                </w:rPr>
                                <w:t>代表委員会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直線コネクタ 228"/>
                        <wps:cNvCnPr/>
                        <wps:spPr>
                          <a:xfrm>
                            <a:off x="1352550" y="43815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7" name="テキスト ボックス 2"/>
                        <wps:cNvSpPr txBox="1">
                          <a:spLocks noChangeArrowheads="1"/>
                        </wps:cNvSpPr>
                        <wps:spPr bwMode="auto">
                          <a:xfrm>
                            <a:off x="2047875" y="66675"/>
                            <a:ext cx="781684" cy="329564"/>
                          </a:xfrm>
                          <a:prstGeom prst="rect">
                            <a:avLst/>
                          </a:prstGeom>
                          <a:solidFill>
                            <a:srgbClr val="FFFFFF"/>
                          </a:solidFill>
                          <a:ln w="9525">
                            <a:noFill/>
                            <a:miter lim="800000"/>
                            <a:headEnd/>
                            <a:tailEnd/>
                          </a:ln>
                        </wps:spPr>
                        <wps:txbx>
                          <w:txbxContent>
                            <w:p w:rsidR="009F3038" w:rsidRPr="00E36FE5" w:rsidRDefault="009F3038" w:rsidP="00FB1525">
                              <w:r w:rsidRPr="00E36FE5">
                                <w:rPr>
                                  <w:rFonts w:hint="eastAsia"/>
                                </w:rPr>
                                <w:t>監督役会</w:t>
                              </w:r>
                            </w:p>
                          </w:txbxContent>
                        </wps:txbx>
                        <wps:bodyPr rot="0" vert="horz" wrap="square" lIns="91440" tIns="45720" rIns="91440" bIns="45720" anchor="t" anchorCtr="0">
                          <a:spAutoFit/>
                        </wps:bodyPr>
                      </wps:wsp>
                      <wps:wsp>
                        <wps:cNvPr id="229" name="直線コネクタ 229"/>
                        <wps:cNvCnPr/>
                        <wps:spPr>
                          <a:xfrm>
                            <a:off x="2409825" y="438150"/>
                            <a:ext cx="0" cy="4857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0" name="テキスト ボックス 2"/>
                        <wps:cNvSpPr txBox="1">
                          <a:spLocks noChangeArrowheads="1"/>
                        </wps:cNvSpPr>
                        <wps:spPr bwMode="auto">
                          <a:xfrm>
                            <a:off x="1438275" y="495300"/>
                            <a:ext cx="924559" cy="354964"/>
                          </a:xfrm>
                          <a:prstGeom prst="rect">
                            <a:avLst/>
                          </a:prstGeom>
                          <a:noFill/>
                          <a:ln w="9525">
                            <a:noFill/>
                            <a:miter lim="800000"/>
                            <a:headEnd/>
                            <a:tailEnd/>
                          </a:ln>
                        </wps:spPr>
                        <wps:txbx>
                          <w:txbxContent>
                            <w:p w:rsidR="009F3038" w:rsidRDefault="009F3038" w:rsidP="00FB1525">
                              <w:pPr>
                                <w:spacing w:line="200" w:lineRule="exact"/>
                                <w:jc w:val="center"/>
                                <w:rPr>
                                  <w:sz w:val="20"/>
                                  <w:szCs w:val="20"/>
                                </w:rPr>
                              </w:pPr>
                              <w:r w:rsidRPr="00E36FE5">
                                <w:rPr>
                                  <w:rFonts w:hint="eastAsia"/>
                                  <w:sz w:val="20"/>
                                  <w:szCs w:val="20"/>
                                </w:rPr>
                                <w:t>半数を</w:t>
                              </w:r>
                            </w:p>
                            <w:p w:rsidR="009F3038" w:rsidRPr="00E36FE5" w:rsidRDefault="009F3038" w:rsidP="00FB1525">
                              <w:pPr>
                                <w:spacing w:line="200" w:lineRule="exact"/>
                                <w:jc w:val="center"/>
                                <w:rPr>
                                  <w:sz w:val="20"/>
                                  <w:szCs w:val="20"/>
                                </w:rPr>
                              </w:pPr>
                              <w:r w:rsidRPr="00E36FE5">
                                <w:rPr>
                                  <w:rFonts w:hint="eastAsia"/>
                                  <w:sz w:val="20"/>
                                  <w:szCs w:val="20"/>
                                </w:rPr>
                                <w:t>株主が選出</w:t>
                              </w:r>
                            </w:p>
                          </w:txbxContent>
                        </wps:txbx>
                        <wps:bodyPr rot="0" vert="horz" wrap="square" lIns="91440" tIns="45720" rIns="91440" bIns="45720" anchor="t" anchorCtr="0">
                          <a:spAutoFit/>
                        </wps:bodyPr>
                      </wps:wsp>
                      <wps:wsp>
                        <wps:cNvPr id="231" name="テキスト ボックス 2"/>
                        <wps:cNvSpPr txBox="1">
                          <a:spLocks noChangeArrowheads="1"/>
                        </wps:cNvSpPr>
                        <wps:spPr bwMode="auto">
                          <a:xfrm>
                            <a:off x="2457450" y="495300"/>
                            <a:ext cx="1038859" cy="354964"/>
                          </a:xfrm>
                          <a:prstGeom prst="rect">
                            <a:avLst/>
                          </a:prstGeom>
                          <a:noFill/>
                          <a:ln w="9525">
                            <a:noFill/>
                            <a:miter lim="800000"/>
                            <a:headEnd/>
                            <a:tailEnd/>
                          </a:ln>
                        </wps:spPr>
                        <wps:txbx>
                          <w:txbxContent>
                            <w:p w:rsidR="009F3038" w:rsidRDefault="009F3038" w:rsidP="00FB1525">
                              <w:pPr>
                                <w:spacing w:line="200" w:lineRule="exact"/>
                                <w:jc w:val="center"/>
                                <w:rPr>
                                  <w:sz w:val="20"/>
                                  <w:szCs w:val="20"/>
                                </w:rPr>
                              </w:pPr>
                              <w:r w:rsidRPr="00E36FE5">
                                <w:rPr>
                                  <w:rFonts w:hint="eastAsia"/>
                                  <w:sz w:val="20"/>
                                  <w:szCs w:val="20"/>
                                </w:rPr>
                                <w:t>半数を</w:t>
                              </w:r>
                            </w:p>
                            <w:p w:rsidR="009F3038" w:rsidRPr="00E36FE5" w:rsidRDefault="009F3038" w:rsidP="00FB1525">
                              <w:pPr>
                                <w:spacing w:line="200" w:lineRule="exact"/>
                                <w:jc w:val="center"/>
                                <w:rPr>
                                  <w:sz w:val="20"/>
                                  <w:szCs w:val="20"/>
                                </w:rPr>
                              </w:pPr>
                              <w:r>
                                <w:rPr>
                                  <w:rFonts w:hint="eastAsia"/>
                                  <w:sz w:val="20"/>
                                  <w:szCs w:val="20"/>
                                </w:rPr>
                                <w:t>従業員</w:t>
                              </w:r>
                              <w:r w:rsidRPr="00E36FE5">
                                <w:rPr>
                                  <w:rFonts w:hint="eastAsia"/>
                                  <w:sz w:val="20"/>
                                  <w:szCs w:val="20"/>
                                </w:rPr>
                                <w:t>が選出</w:t>
                              </w:r>
                            </w:p>
                          </w:txbxContent>
                        </wps:txbx>
                        <wps:bodyPr rot="0" vert="horz" wrap="square" lIns="91440" tIns="45720" rIns="91440" bIns="45720" anchor="t" anchorCtr="0">
                          <a:spAutoFit/>
                        </wps:bodyPr>
                      </wps:wsp>
                      <wps:wsp>
                        <wps:cNvPr id="225" name="正方形/長方形 225"/>
                        <wps:cNvSpPr/>
                        <wps:spPr>
                          <a:xfrm>
                            <a:off x="1438275" y="1504950"/>
                            <a:ext cx="2057400" cy="885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F3038" w:rsidRPr="00BD6330" w:rsidRDefault="009F3038" w:rsidP="00FB1525">
                              <w:pPr>
                                <w:jc w:val="center"/>
                                <w:rPr>
                                  <w:color w:val="000000" w:themeColor="text1"/>
                                </w:rPr>
                              </w:pPr>
                              <w:r w:rsidRPr="00BD6330">
                                <w:rPr>
                                  <w:rFonts w:hint="eastAsia"/>
                                  <w:color w:val="000000" w:themeColor="text1"/>
                                </w:rPr>
                                <w:t>取締役会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矢印: 下 232"/>
                        <wps:cNvSpPr/>
                        <wps:spPr>
                          <a:xfrm>
                            <a:off x="2047875" y="1066800"/>
                            <a:ext cx="714375"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テキスト ボックス 2"/>
                        <wps:cNvSpPr txBox="1">
                          <a:spLocks noChangeArrowheads="1"/>
                        </wps:cNvSpPr>
                        <wps:spPr bwMode="auto">
                          <a:xfrm>
                            <a:off x="2714625" y="1028700"/>
                            <a:ext cx="1038859" cy="329564"/>
                          </a:xfrm>
                          <a:prstGeom prst="rect">
                            <a:avLst/>
                          </a:prstGeom>
                          <a:solidFill>
                            <a:srgbClr val="FFFFFF"/>
                          </a:solidFill>
                          <a:ln w="9525">
                            <a:noFill/>
                            <a:miter lim="800000"/>
                            <a:headEnd/>
                            <a:tailEnd/>
                          </a:ln>
                        </wps:spPr>
                        <wps:txbx>
                          <w:txbxContent>
                            <w:p w:rsidR="009F3038" w:rsidRPr="00E36FE5" w:rsidRDefault="009F3038" w:rsidP="00FB1525">
                              <w:r>
                                <w:rPr>
                                  <w:rFonts w:hint="eastAsia"/>
                                </w:rPr>
                                <w:t>監視・</w:t>
                              </w:r>
                              <w:r w:rsidRPr="00E36FE5">
                                <w:rPr>
                                  <w:rFonts w:hint="eastAsia"/>
                                </w:rPr>
                                <w:t>監督</w:t>
                              </w:r>
                            </w:p>
                          </w:txbxContent>
                        </wps:txbx>
                        <wps:bodyPr rot="0" vert="horz" wrap="square" lIns="91440" tIns="45720" rIns="91440" bIns="45720" anchor="t" anchorCtr="0">
                          <a:spAutoFit/>
                        </wps:bodyPr>
                      </wps:wsp>
                      <wps:wsp>
                        <wps:cNvPr id="234" name="テキスト ボックス 2"/>
                        <wps:cNvSpPr txBox="1">
                          <a:spLocks noChangeArrowheads="1"/>
                        </wps:cNvSpPr>
                        <wps:spPr bwMode="auto">
                          <a:xfrm>
                            <a:off x="1552575" y="1000125"/>
                            <a:ext cx="524509" cy="329564"/>
                          </a:xfrm>
                          <a:prstGeom prst="rect">
                            <a:avLst/>
                          </a:prstGeom>
                          <a:noFill/>
                          <a:ln w="9525">
                            <a:noFill/>
                            <a:miter lim="800000"/>
                            <a:headEnd/>
                            <a:tailEnd/>
                          </a:ln>
                        </wps:spPr>
                        <wps:txbx>
                          <w:txbxContent>
                            <w:p w:rsidR="009F3038" w:rsidRPr="00E36FE5" w:rsidRDefault="009F3038" w:rsidP="00FB1525">
                              <w:r>
                                <w:rPr>
                                  <w:rFonts w:hint="eastAsia"/>
                                </w:rPr>
                                <w:t>選任</w:t>
                              </w:r>
                            </w:p>
                          </w:txbxContent>
                        </wps:txbx>
                        <wps:bodyPr rot="0" vert="horz" wrap="square" lIns="91440" tIns="45720" rIns="91440" bIns="45720" anchor="t" anchorCtr="0">
                          <a:spAutoFit/>
                        </wps:bodyPr>
                      </wps:wsp>
                      <wps:wsp>
                        <wps:cNvPr id="235" name="テキスト ボックス 2"/>
                        <wps:cNvSpPr txBox="1">
                          <a:spLocks noChangeArrowheads="1"/>
                        </wps:cNvSpPr>
                        <wps:spPr bwMode="auto">
                          <a:xfrm>
                            <a:off x="885825" y="590550"/>
                            <a:ext cx="524509" cy="329564"/>
                          </a:xfrm>
                          <a:prstGeom prst="rect">
                            <a:avLst/>
                          </a:prstGeom>
                          <a:noFill/>
                          <a:ln w="9525">
                            <a:noFill/>
                            <a:miter lim="800000"/>
                            <a:headEnd/>
                            <a:tailEnd/>
                          </a:ln>
                        </wps:spPr>
                        <wps:txbx>
                          <w:txbxContent>
                            <w:p w:rsidR="009F3038" w:rsidRPr="00E36FE5" w:rsidRDefault="009F3038" w:rsidP="00FB1525">
                              <w:r>
                                <w:rPr>
                                  <w:rFonts w:hint="eastAsia"/>
                                </w:rPr>
                                <w:t>選任</w:t>
                              </w:r>
                            </w:p>
                          </w:txbxContent>
                        </wps:txbx>
                        <wps:bodyPr rot="0" vert="horz" wrap="square" lIns="91440" tIns="45720" rIns="91440" bIns="45720" anchor="t" anchorCtr="0">
                          <a:spAutoFit/>
                        </wps:bodyPr>
                      </wps:wsp>
                      <wps:wsp>
                        <wps:cNvPr id="236" name="テキスト ボックス 2"/>
                        <wps:cNvSpPr txBox="1">
                          <a:spLocks noChangeArrowheads="1"/>
                        </wps:cNvSpPr>
                        <wps:spPr bwMode="auto">
                          <a:xfrm>
                            <a:off x="3552825" y="590550"/>
                            <a:ext cx="524509" cy="329564"/>
                          </a:xfrm>
                          <a:prstGeom prst="rect">
                            <a:avLst/>
                          </a:prstGeom>
                          <a:noFill/>
                          <a:ln w="9525">
                            <a:noFill/>
                            <a:miter lim="800000"/>
                            <a:headEnd/>
                            <a:tailEnd/>
                          </a:ln>
                        </wps:spPr>
                        <wps:txbx>
                          <w:txbxContent>
                            <w:p w:rsidR="009F3038" w:rsidRPr="00E36FE5" w:rsidRDefault="009F3038" w:rsidP="00FB1525">
                              <w:r>
                                <w:rPr>
                                  <w:rFonts w:hint="eastAsia"/>
                                </w:rPr>
                                <w:t>選任</w:t>
                              </w:r>
                            </w:p>
                          </w:txbxContent>
                        </wps:txbx>
                        <wps:bodyPr rot="0" vert="horz" wrap="square" lIns="91440" tIns="45720" rIns="91440" bIns="45720" anchor="t" anchorCtr="0">
                          <a:spAutoFit/>
                        </wps:bodyPr>
                      </wps:wsp>
                      <pic:pic xmlns:pic="http://schemas.openxmlformats.org/drawingml/2006/picture">
                        <pic:nvPicPr>
                          <pic:cNvPr id="238" name="グラフィックス 238" descr="子供"/>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076700" y="1438275"/>
                            <a:ext cx="714375" cy="714375"/>
                          </a:xfrm>
                          <a:prstGeom prst="rect">
                            <a:avLst/>
                          </a:prstGeom>
                        </pic:spPr>
                      </pic:pic>
                      <wps:wsp>
                        <wps:cNvPr id="239" name="矢印: 上 239"/>
                        <wps:cNvSpPr/>
                        <wps:spPr>
                          <a:xfrm>
                            <a:off x="4152900" y="981075"/>
                            <a:ext cx="495300" cy="4572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E9632A" id="グループ化 240" o:spid="_x0000_s1026" style="position:absolute;left:0;text-align:left;margin-left:15.45pt;margin-top:13.25pt;width:395.25pt;height:188.25pt;z-index:251659264" coordsize="50196,23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">
                <v:oval id="楕円 34" o:spid="_x0000_s1027" style="position:absolute;top:571;width:10477;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" fillcolor="white [3212]" strokecolor="#1f3763 [1604]" strokeweight="1pt">
                  <v:stroke joinstyle="miter"/>
                  <v:textbox>
                    <w:txbxContent>
                      <w:p w:rsidR="009F3038" w:rsidRPr="00E36FE5" w:rsidRDefault="009F3038" w:rsidP="00FB1525">
                        <w:pPr>
                          <w:jc w:val="center"/>
                          <w:rPr>
                            <w:color w:val="000000" w:themeColor="text1"/>
                            <w:sz w:val="20"/>
                            <w:szCs w:val="20"/>
                          </w:rPr>
                        </w:pPr>
                        <w:r w:rsidRPr="00E36FE5">
                          <w:rPr>
                            <w:rFonts w:hint="eastAsia"/>
                            <w:color w:val="000000" w:themeColor="text1"/>
                            <w:sz w:val="20"/>
                            <w:szCs w:val="20"/>
                          </w:rPr>
                          <w:t>株主総会</w:t>
                        </w:r>
                      </w:p>
                    </w:txbxContent>
                  </v:textbox>
                </v:oval>
                <v:roundrect id="四角形: 角を丸くする 60" o:spid="_x0000_s1028" style="position:absolute;left:13525;width:22193;height:9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" filled="f" strokecolor="#1f3763 [1604]" strokeweight="1pt">
                  <v:stroke joinstyle="miter"/>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24" o:spid="_x0000_s1029" type="#_x0000_t13" style="position:absolute;left:11334;top:3333;width:1715;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" adj="10800" fillcolor="#4472c4 [3204]" strokecolor="#1f3763 [1604]" strokeweight="1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226" o:spid="_x0000_s1030" type="#_x0000_t66" style="position:absolute;left:36004;top:3524;width:1524;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" adj="10800" fillcolor="#4472c4 [3204]" strokecolor="#1f3763 [1604]" strokeweight="1pt"/>
                <v:oval id="楕円 227" o:spid="_x0000_s1031" style="position:absolute;left:38004;top:762;width:12192;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" fillcolor="white [3212]" strokecolor="#1f3763 [1604]" strokeweight="1pt">
                  <v:stroke joinstyle="miter"/>
                  <v:textbox>
                    <w:txbxContent>
                      <w:p w:rsidR="009F3038" w:rsidRPr="00E36FE5" w:rsidRDefault="009F3038" w:rsidP="00FB1525">
                        <w:pPr>
                          <w:jc w:val="center"/>
                          <w:rPr>
                            <w:color w:val="000000" w:themeColor="text1"/>
                            <w:sz w:val="20"/>
                            <w:szCs w:val="20"/>
                          </w:rPr>
                        </w:pPr>
                        <w:r w:rsidRPr="00E36FE5">
                          <w:rPr>
                            <w:rFonts w:hint="eastAsia"/>
                            <w:color w:val="000000" w:themeColor="text1"/>
                            <w:sz w:val="20"/>
                            <w:szCs w:val="20"/>
                          </w:rPr>
                          <w:t>従業員</w:t>
                        </w:r>
                      </w:p>
                      <w:p w:rsidR="009F3038" w:rsidRPr="00E36FE5" w:rsidRDefault="009F3038" w:rsidP="00FB1525">
                        <w:pPr>
                          <w:jc w:val="center"/>
                          <w:rPr>
                            <w:color w:val="000000" w:themeColor="text1"/>
                            <w:sz w:val="20"/>
                            <w:szCs w:val="20"/>
                          </w:rPr>
                        </w:pPr>
                        <w:r w:rsidRPr="00E36FE5">
                          <w:rPr>
                            <w:rFonts w:hint="eastAsia"/>
                            <w:color w:val="000000" w:themeColor="text1"/>
                            <w:sz w:val="20"/>
                            <w:szCs w:val="20"/>
                          </w:rPr>
                          <w:t>代表委員会</w:t>
                        </w:r>
                      </w:p>
                    </w:txbxContent>
                  </v:textbox>
                </v:oval>
                <v:line id="直線コネクタ 228" o:spid="_x0000_s1032" style="position:absolute;visibility:visible;mso-wrap-style:square" from="13525,4381" to="35718,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" strokecolor="#4472c4 [3204]" strokeweight=".5pt">
                  <v:stroke joinstyle="miter"/>
                </v:line>
                <v:shapetype id="_x0000_t202" coordsize="21600,21600" o:spt="202" path="m,l,21600r21600,l21600,xe">
                  <v:stroke joinstyle="miter"/>
                  <v:path gradientshapeok="t" o:connecttype="rect"/>
                </v:shapetype>
                <v:shape id="テキスト ボックス 2" o:spid="_x0000_s1033" type="#_x0000_t202" style="position:absolute;left:20478;top:666;width:7817;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rsidR="009F3038" w:rsidRPr="00E36FE5" w:rsidRDefault="009F3038" w:rsidP="00FB1525">
                        <w:r w:rsidRPr="00E36FE5">
                          <w:rPr>
                            <w:rFonts w:hint="eastAsia"/>
                          </w:rPr>
                          <w:t>監督役会</w:t>
                        </w:r>
                      </w:p>
                    </w:txbxContent>
                  </v:textbox>
                </v:shape>
                <v:line id="直線コネクタ 229" o:spid="_x0000_s1034" style="position:absolute;visibility:visible;mso-wrap-style:square" from="24098,4381" to="24098,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" strokecolor="#4472c4 [3204]" strokeweight=".5pt">
                  <v:stroke joinstyle="miter"/>
                </v:line>
                <v:shape id="テキスト ボックス 2" o:spid="_x0000_s1035" type="#_x0000_t202" style="position:absolute;left:14382;top:4953;width:9246;height:3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" filled="f" stroked="f">
                  <v:textbox style="mso-fit-shape-to-text:t">
                    <w:txbxContent>
                      <w:p w:rsidR="009F3038" w:rsidRDefault="009F3038" w:rsidP="00FB1525">
                        <w:pPr>
                          <w:spacing w:line="200" w:lineRule="exact"/>
                          <w:jc w:val="center"/>
                          <w:rPr>
                            <w:sz w:val="20"/>
                            <w:szCs w:val="20"/>
                          </w:rPr>
                        </w:pPr>
                        <w:r w:rsidRPr="00E36FE5">
                          <w:rPr>
                            <w:rFonts w:hint="eastAsia"/>
                            <w:sz w:val="20"/>
                            <w:szCs w:val="20"/>
                          </w:rPr>
                          <w:t>半数を</w:t>
                        </w:r>
                      </w:p>
                      <w:p w:rsidR="009F3038" w:rsidRPr="00E36FE5" w:rsidRDefault="009F3038" w:rsidP="00FB1525">
                        <w:pPr>
                          <w:spacing w:line="200" w:lineRule="exact"/>
                          <w:jc w:val="center"/>
                          <w:rPr>
                            <w:sz w:val="20"/>
                            <w:szCs w:val="20"/>
                          </w:rPr>
                        </w:pPr>
                        <w:r w:rsidRPr="00E36FE5">
                          <w:rPr>
                            <w:rFonts w:hint="eastAsia"/>
                            <w:sz w:val="20"/>
                            <w:szCs w:val="20"/>
                          </w:rPr>
                          <w:t>株主が選出</w:t>
                        </w:r>
                      </w:p>
                    </w:txbxContent>
                  </v:textbox>
                </v:shape>
                <v:shape id="テキスト ボックス 2" o:spid="_x0000_s1036" type="#_x0000_t202" style="position:absolute;left:24574;top:4953;width:10389;height:3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byjwgAAANwAAAAPAAAAZHJzL2Rvd25yZXYueG1sRI9Ba8JA&#10;FITvhf6H5Qm91U0s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Dk0byjwgAAANwAAAAPAAAA&#10;AAAAAAAAAAAAAAcCAABkcnMvZG93bnJldi54bWxQSwUGAAAAAAMAAwC3AAAA9gIAAAAA&#10;" filled="f" stroked="f">
                  <v:textbox style="mso-fit-shape-to-text:t">
                    <w:txbxContent>
                      <w:p w:rsidR="009F3038" w:rsidRDefault="009F3038" w:rsidP="00FB1525">
                        <w:pPr>
                          <w:spacing w:line="200" w:lineRule="exact"/>
                          <w:jc w:val="center"/>
                          <w:rPr>
                            <w:sz w:val="20"/>
                            <w:szCs w:val="20"/>
                          </w:rPr>
                        </w:pPr>
                        <w:r w:rsidRPr="00E36FE5">
                          <w:rPr>
                            <w:rFonts w:hint="eastAsia"/>
                            <w:sz w:val="20"/>
                            <w:szCs w:val="20"/>
                          </w:rPr>
                          <w:t>半数を</w:t>
                        </w:r>
                      </w:p>
                      <w:p w:rsidR="009F3038" w:rsidRPr="00E36FE5" w:rsidRDefault="009F3038" w:rsidP="00FB1525">
                        <w:pPr>
                          <w:spacing w:line="200" w:lineRule="exact"/>
                          <w:jc w:val="center"/>
                          <w:rPr>
                            <w:sz w:val="20"/>
                            <w:szCs w:val="20"/>
                          </w:rPr>
                        </w:pPr>
                        <w:r>
                          <w:rPr>
                            <w:rFonts w:hint="eastAsia"/>
                            <w:sz w:val="20"/>
                            <w:szCs w:val="20"/>
                          </w:rPr>
                          <w:t>従業員</w:t>
                        </w:r>
                        <w:r w:rsidRPr="00E36FE5">
                          <w:rPr>
                            <w:rFonts w:hint="eastAsia"/>
                            <w:sz w:val="20"/>
                            <w:szCs w:val="20"/>
                          </w:rPr>
                          <w:t>が選出</w:t>
                        </w:r>
                      </w:p>
                    </w:txbxContent>
                  </v:textbox>
                </v:shape>
                <v:rect id="正方形/長方形 225" o:spid="_x0000_s1037" style="position:absolute;left:14382;top:15049;width:20574;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" filled="f" strokecolor="#1f3763 [1604]" strokeweight="1pt">
                  <v:textbox>
                    <w:txbxContent>
                      <w:p w:rsidR="009F3038" w:rsidRPr="00BD6330" w:rsidRDefault="009F3038" w:rsidP="00FB1525">
                        <w:pPr>
                          <w:jc w:val="center"/>
                          <w:rPr>
                            <w:color w:val="000000" w:themeColor="text1"/>
                          </w:rPr>
                        </w:pPr>
                        <w:r w:rsidRPr="00BD6330">
                          <w:rPr>
                            <w:rFonts w:hint="eastAsia"/>
                            <w:color w:val="000000" w:themeColor="text1"/>
                          </w:rPr>
                          <w:t>取締役会</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32" o:spid="_x0000_s1038" type="#_x0000_t67" style="position:absolute;left:20478;top:10668;width:7144;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" adj="10800" fillcolor="#4472c4 [3204]" strokecolor="#1f3763 [1604]" strokeweight="1pt"/>
                <v:shape id="テキスト ボックス 2" o:spid="_x0000_s1039" type="#_x0000_t202" style="position:absolute;left:27146;top:10287;width:10388;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" stroked="f">
                  <v:textbox style="mso-fit-shape-to-text:t">
                    <w:txbxContent>
                      <w:p w:rsidR="009F3038" w:rsidRPr="00E36FE5" w:rsidRDefault="009F3038" w:rsidP="00FB1525">
                        <w:r>
                          <w:rPr>
                            <w:rFonts w:hint="eastAsia"/>
                          </w:rPr>
                          <w:t>監視・</w:t>
                        </w:r>
                        <w:r w:rsidRPr="00E36FE5">
                          <w:rPr>
                            <w:rFonts w:hint="eastAsia"/>
                          </w:rPr>
                          <w:t>監督</w:t>
                        </w:r>
                      </w:p>
                    </w:txbxContent>
                  </v:textbox>
                </v:shape>
                <v:shape id="テキスト ボックス 2" o:spid="_x0000_s1040" type="#_x0000_t202" style="position:absolute;left:15525;top:10001;width:5245;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" filled="f" stroked="f">
                  <v:textbox style="mso-fit-shape-to-text:t">
                    <w:txbxContent>
                      <w:p w:rsidR="009F3038" w:rsidRPr="00E36FE5" w:rsidRDefault="009F3038" w:rsidP="00FB1525">
                        <w:r>
                          <w:rPr>
                            <w:rFonts w:hint="eastAsia"/>
                          </w:rPr>
                          <w:t>選任</w:t>
                        </w:r>
                      </w:p>
                    </w:txbxContent>
                  </v:textbox>
                </v:shape>
                <v:shape id="テキスト ボックス 2" o:spid="_x0000_s1041" type="#_x0000_t202" style="position:absolute;left:8858;top:5905;width:5245;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" filled="f" stroked="f">
                  <v:textbox style="mso-fit-shape-to-text:t">
                    <w:txbxContent>
                      <w:p w:rsidR="009F3038" w:rsidRPr="00E36FE5" w:rsidRDefault="009F3038" w:rsidP="00FB1525">
                        <w:r>
                          <w:rPr>
                            <w:rFonts w:hint="eastAsia"/>
                          </w:rPr>
                          <w:t>選任</w:t>
                        </w:r>
                      </w:p>
                    </w:txbxContent>
                  </v:textbox>
                </v:shape>
                <v:shape id="テキスト ボックス 2" o:spid="_x0000_s1042" type="#_x0000_t202" style="position:absolute;left:35528;top:5905;width:5245;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" filled="f" stroked="f">
                  <v:textbox style="mso-fit-shape-to-text:t">
                    <w:txbxContent>
                      <w:p w:rsidR="009F3038" w:rsidRPr="00E36FE5" w:rsidRDefault="009F3038" w:rsidP="00FB1525">
                        <w:r>
                          <w:rPr>
                            <w:rFonts w:hint="eastAsia"/>
                          </w:rPr>
                          <w:t>選任</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238" o:spid="_x0000_s1043" type="#_x0000_t75" alt="子供" style="position:absolute;left:40767;top:14382;width:7143;height:7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">
                  <v:imagedata r:id="rId12" o:title="子供"/>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39" o:spid="_x0000_s1044" type="#_x0000_t68" style="position:absolute;left:41529;top:9810;width:495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" adj="10800" fillcolor="#4472c4 [3204]" strokecolor="#1f3763 [1604]" strokeweight="1pt"/>
              </v:group>
            </w:pict>
          </mc:Fallback>
        </mc:AlternateContent>
      </w:r>
    </w:p>
    <w:p w:rsidR="00FB1525" w:rsidRPr="0094670B" w:rsidRDefault="00FB1525" w:rsidP="00FB1525">
      <w:pPr>
        <w:ind w:firstLineChars="100" w:firstLine="210"/>
        <w:rPr>
          <w:rFonts w:eastAsiaTheme="minorEastAsia"/>
          <w:kern w:val="0"/>
          <w:szCs w:val="21"/>
        </w:rPr>
      </w:pPr>
    </w:p>
    <w:p w:rsidR="00FB1525" w:rsidRPr="0094670B" w:rsidRDefault="00FB1525" w:rsidP="00FB1525">
      <w:pPr>
        <w:ind w:firstLineChars="100" w:firstLine="210"/>
        <w:rPr>
          <w:rFonts w:eastAsiaTheme="minorEastAsia"/>
          <w:kern w:val="0"/>
          <w:szCs w:val="21"/>
        </w:rPr>
      </w:pPr>
    </w:p>
    <w:p w:rsidR="00FB1525" w:rsidRPr="0094670B" w:rsidRDefault="00FB1525" w:rsidP="00FB1525">
      <w:pPr>
        <w:ind w:firstLineChars="100" w:firstLine="210"/>
        <w:rPr>
          <w:rFonts w:eastAsiaTheme="minorEastAsia"/>
          <w:kern w:val="0"/>
          <w:szCs w:val="21"/>
        </w:rPr>
      </w:pPr>
    </w:p>
    <w:p w:rsidR="00FB1525" w:rsidRPr="0094670B" w:rsidRDefault="00FB1525" w:rsidP="00FB1525">
      <w:pPr>
        <w:ind w:firstLineChars="100" w:firstLine="210"/>
        <w:rPr>
          <w:rFonts w:eastAsiaTheme="minorEastAsia"/>
          <w:kern w:val="0"/>
          <w:szCs w:val="21"/>
        </w:rPr>
      </w:pPr>
    </w:p>
    <w:p w:rsidR="00FB1525" w:rsidRPr="0094670B" w:rsidRDefault="00FB1525" w:rsidP="00FB1525">
      <w:pPr>
        <w:ind w:firstLineChars="100" w:firstLine="210"/>
        <w:rPr>
          <w:rFonts w:eastAsiaTheme="minorEastAsia"/>
          <w:kern w:val="0"/>
          <w:szCs w:val="21"/>
        </w:rPr>
      </w:pPr>
    </w:p>
    <w:p w:rsidR="00FB1525" w:rsidRPr="0094670B" w:rsidRDefault="00FB1525" w:rsidP="00FB1525">
      <w:pPr>
        <w:ind w:firstLineChars="100" w:firstLine="210"/>
        <w:rPr>
          <w:rFonts w:eastAsiaTheme="minorEastAsia"/>
          <w:kern w:val="0"/>
          <w:szCs w:val="21"/>
        </w:rPr>
      </w:pPr>
    </w:p>
    <w:p w:rsidR="00FB1525" w:rsidRPr="0094670B" w:rsidRDefault="00FB1525" w:rsidP="00FB1525">
      <w:pPr>
        <w:ind w:firstLineChars="100" w:firstLine="210"/>
        <w:rPr>
          <w:rFonts w:eastAsiaTheme="minorEastAsia"/>
          <w:kern w:val="0"/>
          <w:szCs w:val="21"/>
        </w:rPr>
      </w:pPr>
    </w:p>
    <w:p w:rsidR="00FB1525" w:rsidRPr="0094670B" w:rsidRDefault="00FB1525" w:rsidP="00FB1525">
      <w:pPr>
        <w:ind w:firstLineChars="100" w:firstLine="210"/>
        <w:rPr>
          <w:rFonts w:eastAsiaTheme="minorEastAsia"/>
          <w:kern w:val="0"/>
          <w:szCs w:val="21"/>
        </w:rPr>
      </w:pPr>
    </w:p>
    <w:p w:rsidR="00FB1525" w:rsidRPr="0094670B" w:rsidRDefault="00FB1525" w:rsidP="00FB1525">
      <w:pPr>
        <w:ind w:firstLineChars="100" w:firstLine="210"/>
        <w:rPr>
          <w:rFonts w:eastAsiaTheme="minorEastAsia"/>
          <w:kern w:val="0"/>
          <w:szCs w:val="21"/>
        </w:rPr>
      </w:pPr>
    </w:p>
    <w:p w:rsidR="00FB1525" w:rsidRPr="0094670B" w:rsidRDefault="00FB1525" w:rsidP="00FB1525">
      <w:pPr>
        <w:spacing w:line="240" w:lineRule="exact"/>
        <w:ind w:left="600" w:hangingChars="300" w:hanging="600"/>
        <w:rPr>
          <w:rFonts w:eastAsiaTheme="minorEastAsia"/>
          <w:sz w:val="20"/>
          <w:szCs w:val="20"/>
        </w:rPr>
      </w:pPr>
      <w:r w:rsidRPr="0094670B">
        <w:rPr>
          <w:rFonts w:eastAsiaTheme="minorEastAsia"/>
          <w:sz w:val="20"/>
          <w:szCs w:val="20"/>
        </w:rPr>
        <w:t>（出所）筆者作成</w:t>
      </w:r>
    </w:p>
    <w:p w:rsidR="00FB1525" w:rsidRPr="0094670B" w:rsidRDefault="00FB1525" w:rsidP="00FB1525">
      <w:pPr>
        <w:ind w:firstLineChars="100" w:firstLine="210"/>
        <w:rPr>
          <w:rFonts w:eastAsiaTheme="minorEastAsia"/>
          <w:kern w:val="0"/>
          <w:szCs w:val="21"/>
        </w:rPr>
      </w:pPr>
    </w:p>
    <w:p w:rsidR="00FB1525" w:rsidRPr="0094670B" w:rsidRDefault="00FB1525" w:rsidP="00FB1525">
      <w:pPr>
        <w:ind w:firstLineChars="100" w:firstLine="210"/>
        <w:rPr>
          <w:rFonts w:eastAsiaTheme="minorEastAsia"/>
        </w:rPr>
      </w:pPr>
      <w:r w:rsidRPr="0094670B">
        <w:rPr>
          <w:rFonts w:eastAsiaTheme="minorEastAsia"/>
        </w:rPr>
        <w:t>株主総会は、従業員代表を除く監督役員の選任</w:t>
      </w:r>
      <w:r w:rsidRPr="0094670B">
        <w:rPr>
          <w:rStyle w:val="a7"/>
          <w:rFonts w:eastAsiaTheme="minorEastAsia"/>
        </w:rPr>
        <w:footnoteReference w:id="10"/>
      </w:r>
      <w:r w:rsidRPr="0094670B">
        <w:rPr>
          <w:rFonts w:eastAsiaTheme="minorEastAsia"/>
        </w:rPr>
        <w:t>、貸借対照表利益の処分、取締役及び監督役会の構成員の責任解除、決算検査人の選任、定款の変更、資本の調達及び資本減少の措置、設立又は業務執行の経過の検査のための検査役の選任、会社の解散を決定することができる。</w:t>
      </w:r>
      <w:r w:rsidR="00B306B6">
        <w:rPr>
          <w:rFonts w:eastAsiaTheme="minorEastAsia" w:hint="eastAsia"/>
        </w:rPr>
        <w:t>ただし、取締役の選任はできない。</w:t>
      </w:r>
    </w:p>
    <w:p w:rsidR="00FB1525" w:rsidRPr="0094670B" w:rsidRDefault="00FB1525" w:rsidP="00FB1525">
      <w:pPr>
        <w:ind w:firstLineChars="100" w:firstLine="210"/>
        <w:rPr>
          <w:rFonts w:eastAsiaTheme="minorEastAsia"/>
        </w:rPr>
      </w:pPr>
      <w:r w:rsidRPr="0094670B">
        <w:rPr>
          <w:rFonts w:eastAsiaTheme="minorEastAsia"/>
        </w:rPr>
        <w:t>取締役会は、業務執行を行う機関であり、</w:t>
      </w:r>
      <w:r w:rsidRPr="0094670B">
        <w:rPr>
          <w:rFonts w:eastAsiaTheme="minorEastAsia"/>
          <w:kern w:val="0"/>
          <w:szCs w:val="21"/>
        </w:rPr>
        <w:t>企業を代表し、経営業務を執行している。</w:t>
      </w:r>
    </w:p>
    <w:p w:rsidR="00FB1525" w:rsidRPr="0094670B" w:rsidRDefault="00FB1525" w:rsidP="00FB1525">
      <w:pPr>
        <w:ind w:firstLineChars="100" w:firstLine="210"/>
        <w:rPr>
          <w:rFonts w:eastAsiaTheme="minorEastAsia"/>
        </w:rPr>
      </w:pPr>
      <w:r w:rsidRPr="0094670B">
        <w:rPr>
          <w:rFonts w:eastAsiaTheme="minorEastAsia"/>
        </w:rPr>
        <w:t>一方、監督役会は、取締役の選任（報酬も決定）、取締役の解任（解任には重大な事由が必要）をできるとされており、監督役会は業務執行を行うことは原則としてできない（株式法</w:t>
      </w:r>
      <w:r w:rsidRPr="0094670B">
        <w:rPr>
          <w:rFonts w:eastAsiaTheme="minorEastAsia"/>
        </w:rPr>
        <w:t xml:space="preserve"> 111 </w:t>
      </w:r>
      <w:r w:rsidRPr="0094670B">
        <w:rPr>
          <w:rFonts w:eastAsiaTheme="minorEastAsia"/>
        </w:rPr>
        <w:t>条</w:t>
      </w:r>
      <w:r w:rsidRPr="0094670B">
        <w:rPr>
          <w:rFonts w:eastAsiaTheme="minorEastAsia"/>
        </w:rPr>
        <w:t xml:space="preserve"> 4 </w:t>
      </w:r>
      <w:r w:rsidRPr="0094670B">
        <w:rPr>
          <w:rFonts w:eastAsiaTheme="minorEastAsia"/>
        </w:rPr>
        <w:t>項</w:t>
      </w:r>
      <w:r w:rsidRPr="0094670B">
        <w:rPr>
          <w:rFonts w:eastAsiaTheme="minorEastAsia"/>
        </w:rPr>
        <w:t xml:space="preserve"> 1 </w:t>
      </w:r>
      <w:r w:rsidRPr="0094670B">
        <w:rPr>
          <w:rFonts w:eastAsiaTheme="minorEastAsia"/>
        </w:rPr>
        <w:t>文）が、法定決定可能事項として取締役の業務規程の制定（株式法</w:t>
      </w:r>
      <w:r w:rsidRPr="0094670B">
        <w:rPr>
          <w:rFonts w:eastAsiaTheme="minorEastAsia"/>
        </w:rPr>
        <w:t xml:space="preserve"> 77 </w:t>
      </w:r>
      <w:r w:rsidRPr="0094670B">
        <w:rPr>
          <w:rFonts w:eastAsiaTheme="minorEastAsia"/>
        </w:rPr>
        <w:t>条</w:t>
      </w:r>
      <w:r w:rsidRPr="0094670B">
        <w:rPr>
          <w:rFonts w:eastAsiaTheme="minorEastAsia"/>
        </w:rPr>
        <w:t xml:space="preserve"> 2 </w:t>
      </w:r>
      <w:r w:rsidRPr="0094670B">
        <w:rPr>
          <w:rFonts w:eastAsiaTheme="minorEastAsia"/>
        </w:rPr>
        <w:t>項</w:t>
      </w:r>
      <w:r w:rsidRPr="0094670B">
        <w:rPr>
          <w:rFonts w:eastAsiaTheme="minorEastAsia"/>
        </w:rPr>
        <w:t xml:space="preserve"> 1 </w:t>
      </w:r>
      <w:r w:rsidRPr="0094670B">
        <w:rPr>
          <w:rFonts w:eastAsiaTheme="minorEastAsia"/>
        </w:rPr>
        <w:t>文）</w:t>
      </w:r>
      <w:r w:rsidRPr="0094670B">
        <w:rPr>
          <w:rFonts w:eastAsiaTheme="minorEastAsia"/>
        </w:rPr>
        <w:t xml:space="preserve"> </w:t>
      </w:r>
      <w:r w:rsidRPr="0094670B">
        <w:rPr>
          <w:rFonts w:eastAsiaTheme="minorEastAsia"/>
        </w:rPr>
        <w:t>、授権資本の枠内での新株発行の承認（株式法</w:t>
      </w:r>
      <w:r w:rsidRPr="0094670B">
        <w:rPr>
          <w:rFonts w:eastAsiaTheme="minorEastAsia"/>
        </w:rPr>
        <w:t xml:space="preserve"> 202 </w:t>
      </w:r>
      <w:r w:rsidRPr="0094670B">
        <w:rPr>
          <w:rFonts w:eastAsiaTheme="minorEastAsia"/>
        </w:rPr>
        <w:t>条</w:t>
      </w:r>
      <w:r w:rsidRPr="0094670B">
        <w:rPr>
          <w:rFonts w:eastAsiaTheme="minorEastAsia"/>
        </w:rPr>
        <w:t xml:space="preserve"> 3 </w:t>
      </w:r>
      <w:r w:rsidRPr="0094670B">
        <w:rPr>
          <w:rFonts w:eastAsiaTheme="minorEastAsia"/>
        </w:rPr>
        <w:t>項・</w:t>
      </w:r>
      <w:r w:rsidRPr="0094670B">
        <w:rPr>
          <w:rFonts w:eastAsiaTheme="minorEastAsia"/>
        </w:rPr>
        <w:t xml:space="preserve">204 </w:t>
      </w:r>
      <w:r w:rsidRPr="0094670B">
        <w:rPr>
          <w:rFonts w:eastAsiaTheme="minorEastAsia"/>
        </w:rPr>
        <w:t>条</w:t>
      </w:r>
      <w:r w:rsidRPr="0094670B">
        <w:rPr>
          <w:rFonts w:eastAsiaTheme="minorEastAsia"/>
        </w:rPr>
        <w:t xml:space="preserve"> 1 </w:t>
      </w:r>
      <w:r w:rsidRPr="0094670B">
        <w:rPr>
          <w:rFonts w:eastAsiaTheme="minorEastAsia"/>
        </w:rPr>
        <w:t>項）、企業買収、公開買付けに対する意見表明（有価証券取得・買収法</w:t>
      </w:r>
      <w:r w:rsidRPr="0094670B">
        <w:rPr>
          <w:rFonts w:eastAsiaTheme="minorEastAsia"/>
        </w:rPr>
        <w:t xml:space="preserve"> 27 </w:t>
      </w:r>
      <w:r w:rsidRPr="0094670B">
        <w:rPr>
          <w:rFonts w:eastAsiaTheme="minorEastAsia"/>
        </w:rPr>
        <w:t>条</w:t>
      </w:r>
      <w:r w:rsidRPr="0094670B">
        <w:rPr>
          <w:rFonts w:eastAsiaTheme="minorEastAsia"/>
        </w:rPr>
        <w:t xml:space="preserve"> 1 </w:t>
      </w:r>
      <w:r w:rsidRPr="0094670B">
        <w:rPr>
          <w:rFonts w:eastAsiaTheme="minorEastAsia"/>
        </w:rPr>
        <w:t>項）、買収防衛策発動の承認（有価証券取得・買収法</w:t>
      </w:r>
      <w:r w:rsidRPr="0094670B">
        <w:rPr>
          <w:rFonts w:eastAsiaTheme="minorEastAsia"/>
        </w:rPr>
        <w:t xml:space="preserve"> 33 </w:t>
      </w:r>
      <w:r w:rsidRPr="0094670B">
        <w:rPr>
          <w:rFonts w:eastAsiaTheme="minorEastAsia"/>
        </w:rPr>
        <w:t>条</w:t>
      </w:r>
      <w:r w:rsidRPr="0094670B">
        <w:rPr>
          <w:rFonts w:eastAsiaTheme="minorEastAsia"/>
        </w:rPr>
        <w:t xml:space="preserve"> 1 </w:t>
      </w:r>
      <w:r w:rsidRPr="0094670B">
        <w:rPr>
          <w:rFonts w:eastAsiaTheme="minorEastAsia"/>
        </w:rPr>
        <w:t>項）などを決定することができる。</w:t>
      </w:r>
      <w:r w:rsidR="004F78F4">
        <w:rPr>
          <w:rFonts w:eastAsiaTheme="minorEastAsia" w:hint="eastAsia"/>
        </w:rPr>
        <w:t>監督役会は、業務執行を行う取締役に対する支配・管理的な機関として理解されている</w:t>
      </w:r>
      <w:r w:rsidR="004F78F4">
        <w:rPr>
          <w:rStyle w:val="a7"/>
          <w:rFonts w:eastAsiaTheme="minorEastAsia"/>
        </w:rPr>
        <w:footnoteReference w:id="11"/>
      </w:r>
      <w:r w:rsidR="004F78F4">
        <w:rPr>
          <w:rFonts w:eastAsiaTheme="minorEastAsia" w:hint="eastAsia"/>
        </w:rPr>
        <w:t>。</w:t>
      </w:r>
    </w:p>
    <w:p w:rsidR="00FB1525" w:rsidRPr="0094670B" w:rsidRDefault="00FB1525" w:rsidP="00FB1525">
      <w:pPr>
        <w:ind w:firstLineChars="100" w:firstLine="210"/>
        <w:rPr>
          <w:rFonts w:eastAsiaTheme="minorEastAsia"/>
        </w:rPr>
      </w:pPr>
      <w:r w:rsidRPr="0094670B">
        <w:rPr>
          <w:rFonts w:eastAsiaTheme="minorEastAsia"/>
        </w:rPr>
        <w:t>人数は資本金により上限を法定（株式法</w:t>
      </w:r>
      <w:r w:rsidRPr="0094670B">
        <w:rPr>
          <w:rFonts w:eastAsiaTheme="minorEastAsia"/>
        </w:rPr>
        <w:t>95</w:t>
      </w:r>
      <w:r w:rsidRPr="0094670B">
        <w:rPr>
          <w:rFonts w:eastAsiaTheme="minorEastAsia"/>
        </w:rPr>
        <w:t>条）されており、下記の通りとなっている。</w:t>
      </w:r>
    </w:p>
    <w:p w:rsidR="00FB1525" w:rsidRPr="0094670B" w:rsidRDefault="00FB1525" w:rsidP="00FB1525">
      <w:pPr>
        <w:ind w:leftChars="100" w:left="210" w:firstLineChars="200" w:firstLine="420"/>
        <w:rPr>
          <w:rFonts w:eastAsiaTheme="minorEastAsia"/>
        </w:rPr>
      </w:pPr>
      <w:r w:rsidRPr="0094670B">
        <w:rPr>
          <w:rFonts w:eastAsiaTheme="minorEastAsia"/>
        </w:rPr>
        <w:t>資本金</w:t>
      </w:r>
      <w:r w:rsidRPr="0094670B">
        <w:rPr>
          <w:rFonts w:eastAsiaTheme="minorEastAsia"/>
        </w:rPr>
        <w:t>150</w:t>
      </w:r>
      <w:r w:rsidRPr="0094670B">
        <w:rPr>
          <w:rFonts w:eastAsiaTheme="minorEastAsia"/>
        </w:rPr>
        <w:t>万ユーロまでは</w:t>
      </w:r>
      <w:r w:rsidRPr="0094670B">
        <w:rPr>
          <w:rFonts w:eastAsiaTheme="minorEastAsia"/>
        </w:rPr>
        <w:tab/>
      </w:r>
      <w:r w:rsidRPr="0094670B">
        <w:rPr>
          <w:rFonts w:eastAsiaTheme="minorEastAsia"/>
        </w:rPr>
        <w:tab/>
        <w:t>9</w:t>
      </w:r>
      <w:r w:rsidRPr="0094670B">
        <w:rPr>
          <w:rFonts w:eastAsiaTheme="minorEastAsia"/>
        </w:rPr>
        <w:t>名</w:t>
      </w:r>
    </w:p>
    <w:p w:rsidR="00FB1525" w:rsidRPr="0094670B" w:rsidRDefault="00FB1525" w:rsidP="00FB1525">
      <w:pPr>
        <w:ind w:leftChars="100" w:left="210" w:firstLineChars="200" w:firstLine="420"/>
        <w:rPr>
          <w:rFonts w:eastAsiaTheme="minorEastAsia"/>
        </w:rPr>
      </w:pPr>
      <w:r w:rsidRPr="0094670B">
        <w:rPr>
          <w:rFonts w:eastAsiaTheme="minorEastAsia"/>
        </w:rPr>
        <w:t>資本金</w:t>
      </w:r>
      <w:r w:rsidRPr="0094670B">
        <w:rPr>
          <w:rFonts w:eastAsiaTheme="minorEastAsia"/>
        </w:rPr>
        <w:t>150</w:t>
      </w:r>
      <w:r w:rsidRPr="0094670B">
        <w:rPr>
          <w:rFonts w:eastAsiaTheme="minorEastAsia"/>
        </w:rPr>
        <w:t>万ユーロを超える場合は</w:t>
      </w:r>
      <w:r w:rsidRPr="0094670B">
        <w:rPr>
          <w:rFonts w:eastAsiaTheme="minorEastAsia"/>
        </w:rPr>
        <w:tab/>
        <w:t>15</w:t>
      </w:r>
      <w:r w:rsidRPr="0094670B">
        <w:rPr>
          <w:rFonts w:eastAsiaTheme="minorEastAsia"/>
        </w:rPr>
        <w:t>名</w:t>
      </w:r>
    </w:p>
    <w:p w:rsidR="00FB1525" w:rsidRPr="0094670B" w:rsidRDefault="00FB1525" w:rsidP="00FB1525">
      <w:pPr>
        <w:ind w:leftChars="100" w:left="210" w:firstLineChars="200" w:firstLine="420"/>
        <w:rPr>
          <w:rFonts w:eastAsiaTheme="minorEastAsia"/>
        </w:rPr>
      </w:pPr>
      <w:r w:rsidRPr="0094670B">
        <w:rPr>
          <w:rFonts w:eastAsiaTheme="minorEastAsia"/>
        </w:rPr>
        <w:t>資本金</w:t>
      </w:r>
      <w:r w:rsidRPr="0094670B">
        <w:rPr>
          <w:rFonts w:eastAsiaTheme="minorEastAsia"/>
        </w:rPr>
        <w:t>1000</w:t>
      </w:r>
      <w:r w:rsidRPr="0094670B">
        <w:rPr>
          <w:rFonts w:eastAsiaTheme="minorEastAsia"/>
        </w:rPr>
        <w:t>万ユーロを超える場合は</w:t>
      </w:r>
      <w:r w:rsidRPr="0094670B">
        <w:rPr>
          <w:rFonts w:eastAsiaTheme="minorEastAsia"/>
        </w:rPr>
        <w:tab/>
        <w:t>21</w:t>
      </w:r>
      <w:r w:rsidRPr="0094670B">
        <w:rPr>
          <w:rFonts w:eastAsiaTheme="minorEastAsia"/>
        </w:rPr>
        <w:t>名</w:t>
      </w:r>
    </w:p>
    <w:p w:rsidR="00FB1525" w:rsidRPr="0094670B" w:rsidRDefault="00FB1525" w:rsidP="00FB1525">
      <w:pPr>
        <w:rPr>
          <w:rFonts w:eastAsiaTheme="minorEastAsia"/>
          <w:szCs w:val="21"/>
        </w:rPr>
      </w:pPr>
      <w:r w:rsidRPr="0094670B">
        <w:rPr>
          <w:rFonts w:eastAsiaTheme="minorEastAsia"/>
        </w:rPr>
        <w:t xml:space="preserve">　ドイツの監督役会の最も特徴とされるのが、共同決定方式</w:t>
      </w:r>
      <w:r w:rsidRPr="0094670B">
        <w:rPr>
          <w:rStyle w:val="a7"/>
          <w:rFonts w:eastAsiaTheme="minorEastAsia"/>
        </w:rPr>
        <w:footnoteReference w:id="12"/>
      </w:r>
      <w:r w:rsidRPr="0094670B">
        <w:rPr>
          <w:rFonts w:eastAsiaTheme="minorEastAsia"/>
        </w:rPr>
        <w:t>である。</w:t>
      </w:r>
      <w:r w:rsidRPr="0094670B">
        <w:rPr>
          <w:rFonts w:eastAsiaTheme="minorEastAsia"/>
          <w:kern w:val="0"/>
          <w:szCs w:val="21"/>
        </w:rPr>
        <w:t>500</w:t>
      </w:r>
      <w:r w:rsidRPr="0094670B">
        <w:rPr>
          <w:rFonts w:eastAsiaTheme="minorEastAsia"/>
          <w:kern w:val="0"/>
          <w:szCs w:val="21"/>
        </w:rPr>
        <w:t>人</w:t>
      </w:r>
      <w:r w:rsidR="00367602">
        <w:rPr>
          <w:rFonts w:eastAsiaTheme="minorEastAsia" w:hint="eastAsia"/>
          <w:kern w:val="0"/>
          <w:szCs w:val="21"/>
        </w:rPr>
        <w:t>超</w:t>
      </w:r>
      <w:r w:rsidRPr="0094670B">
        <w:rPr>
          <w:rFonts w:eastAsiaTheme="minorEastAsia"/>
          <w:kern w:val="0"/>
          <w:szCs w:val="21"/>
        </w:rPr>
        <w:t>の従業員を雇用する資本会社（</w:t>
      </w:r>
      <w:r w:rsidRPr="0094670B">
        <w:rPr>
          <w:rFonts w:eastAsiaTheme="minorEastAsia"/>
          <w:kern w:val="0"/>
          <w:szCs w:val="21"/>
          <w:lang w:val="de-DE"/>
        </w:rPr>
        <w:t>Kapitalgesellschaft</w:t>
      </w:r>
      <w:r w:rsidRPr="0094670B">
        <w:rPr>
          <w:rFonts w:eastAsiaTheme="minorEastAsia"/>
          <w:kern w:val="0"/>
          <w:szCs w:val="21"/>
        </w:rPr>
        <w:t>：株式会社、有限会社、協同組合など）には共同決定法が適用され、監督役会設立の義務が課せられている。従</w:t>
      </w:r>
      <w:r w:rsidRPr="0094670B">
        <w:rPr>
          <w:rFonts w:eastAsiaTheme="minorEastAsia"/>
        </w:rPr>
        <w:t>業員代表の選出方法は、</w:t>
      </w:r>
      <w:r w:rsidRPr="0094670B">
        <w:rPr>
          <w:rFonts w:eastAsiaTheme="minorEastAsia"/>
          <w:szCs w:val="21"/>
        </w:rPr>
        <w:t>従業員数が</w:t>
      </w:r>
      <w:r w:rsidRPr="0094670B">
        <w:rPr>
          <w:rFonts w:eastAsiaTheme="minorEastAsia"/>
          <w:szCs w:val="21"/>
        </w:rPr>
        <w:t>8000</w:t>
      </w:r>
      <w:r w:rsidRPr="0094670B">
        <w:rPr>
          <w:rFonts w:eastAsiaTheme="minorEastAsia"/>
          <w:szCs w:val="21"/>
        </w:rPr>
        <w:t>名を超える場合には間接投票、</w:t>
      </w:r>
      <w:r w:rsidRPr="0094670B">
        <w:rPr>
          <w:rFonts w:eastAsiaTheme="minorEastAsia"/>
          <w:szCs w:val="21"/>
        </w:rPr>
        <w:t>8000</w:t>
      </w:r>
      <w:r w:rsidRPr="0094670B">
        <w:rPr>
          <w:rFonts w:eastAsiaTheme="minorEastAsia"/>
          <w:szCs w:val="21"/>
        </w:rPr>
        <w:t>名以下は直接投票（共同決定法</w:t>
      </w:r>
      <w:r w:rsidRPr="0094670B">
        <w:rPr>
          <w:rFonts w:eastAsiaTheme="minorEastAsia"/>
          <w:szCs w:val="21"/>
        </w:rPr>
        <w:t>9</w:t>
      </w:r>
      <w:r w:rsidRPr="0094670B">
        <w:rPr>
          <w:rFonts w:eastAsiaTheme="minorEastAsia"/>
          <w:szCs w:val="21"/>
        </w:rPr>
        <w:t>条</w:t>
      </w:r>
      <w:r w:rsidRPr="0094670B">
        <w:rPr>
          <w:rFonts w:eastAsiaTheme="minorEastAsia"/>
          <w:szCs w:val="21"/>
        </w:rPr>
        <w:t>1</w:t>
      </w:r>
      <w:r w:rsidRPr="0094670B">
        <w:rPr>
          <w:rFonts w:eastAsiaTheme="minorEastAsia"/>
          <w:szCs w:val="21"/>
        </w:rPr>
        <w:t>項・</w:t>
      </w:r>
      <w:r w:rsidRPr="0094670B">
        <w:rPr>
          <w:rFonts w:eastAsiaTheme="minorEastAsia"/>
          <w:szCs w:val="21"/>
        </w:rPr>
        <w:t>2</w:t>
      </w:r>
      <w:r w:rsidRPr="0094670B">
        <w:rPr>
          <w:rFonts w:eastAsiaTheme="minorEastAsia"/>
          <w:szCs w:val="21"/>
        </w:rPr>
        <w:t>項）。</w:t>
      </w:r>
      <w:r w:rsidRPr="0094670B">
        <w:rPr>
          <w:rFonts w:eastAsiaTheme="minorEastAsia"/>
        </w:rPr>
        <w:t>従業員代表</w:t>
      </w:r>
      <w:r w:rsidRPr="0094670B">
        <w:rPr>
          <w:rFonts w:eastAsiaTheme="minorEastAsia"/>
          <w:szCs w:val="21"/>
        </w:rPr>
        <w:t>は、</w:t>
      </w:r>
      <w:r>
        <w:rPr>
          <w:rFonts w:eastAsiaTheme="minorEastAsia" w:hint="eastAsia"/>
          <w:szCs w:val="21"/>
        </w:rPr>
        <w:t>管理的地位にない従業員が</w:t>
      </w:r>
      <w:r w:rsidR="00C17E2E">
        <w:rPr>
          <w:rFonts w:eastAsiaTheme="minorEastAsia" w:hint="eastAsia"/>
          <w:szCs w:val="21"/>
        </w:rPr>
        <w:t>主では</w:t>
      </w:r>
      <w:r>
        <w:rPr>
          <w:rFonts w:eastAsiaTheme="minorEastAsia" w:hint="eastAsia"/>
          <w:szCs w:val="21"/>
        </w:rPr>
        <w:t>あるが、</w:t>
      </w:r>
      <w:r w:rsidRPr="0094670B">
        <w:rPr>
          <w:rFonts w:eastAsiaTheme="minorEastAsia"/>
          <w:szCs w:val="21"/>
        </w:rPr>
        <w:t>管理的地位にある従業員（</w:t>
      </w:r>
      <w:r w:rsidRPr="00234704">
        <w:rPr>
          <w:rFonts w:eastAsiaTheme="minorEastAsia"/>
          <w:szCs w:val="21"/>
          <w:lang w:val="de-DE"/>
        </w:rPr>
        <w:t>leitender Angestellter</w:t>
      </w:r>
      <w:r w:rsidRPr="0094670B">
        <w:rPr>
          <w:rFonts w:eastAsiaTheme="minorEastAsia"/>
          <w:szCs w:val="21"/>
        </w:rPr>
        <w:t>）が含まれなければならない</w:t>
      </w:r>
      <w:r>
        <w:rPr>
          <w:rFonts w:eastAsiaTheme="minorEastAsia" w:hint="eastAsia"/>
          <w:szCs w:val="21"/>
        </w:rPr>
        <w:t>とされている</w:t>
      </w:r>
      <w:r w:rsidRPr="0094670B">
        <w:rPr>
          <w:rFonts w:eastAsiaTheme="minorEastAsia"/>
          <w:szCs w:val="21"/>
        </w:rPr>
        <w:t>。</w:t>
      </w:r>
    </w:p>
    <w:p w:rsidR="00FB1525" w:rsidRPr="0094670B" w:rsidRDefault="00FB1525" w:rsidP="00FB1525">
      <w:pPr>
        <w:ind w:firstLineChars="100" w:firstLine="210"/>
        <w:rPr>
          <w:rFonts w:eastAsiaTheme="minorEastAsia"/>
        </w:rPr>
      </w:pPr>
      <w:r w:rsidRPr="0094670B">
        <w:rPr>
          <w:rFonts w:eastAsiaTheme="minorEastAsia"/>
        </w:rPr>
        <w:t>従業員代表は、</w:t>
      </w:r>
      <w:r w:rsidRPr="0094670B">
        <w:rPr>
          <w:rFonts w:eastAsiaTheme="minorEastAsia"/>
          <w:szCs w:val="21"/>
        </w:rPr>
        <w:t>実務上は、事業所委員会の委員長である従業員が立候補し、選任されるケースが多い</w:t>
      </w:r>
      <w:r w:rsidRPr="0094670B">
        <w:rPr>
          <w:rStyle w:val="a7"/>
          <w:rFonts w:eastAsiaTheme="minorEastAsia"/>
          <w:szCs w:val="21"/>
        </w:rPr>
        <w:footnoteReference w:id="13"/>
      </w:r>
      <w:r w:rsidRPr="0094670B">
        <w:rPr>
          <w:rFonts w:eastAsiaTheme="minorEastAsia"/>
          <w:szCs w:val="21"/>
        </w:rPr>
        <w:t>。</w:t>
      </w:r>
      <w:r w:rsidRPr="0094670B">
        <w:rPr>
          <w:rFonts w:eastAsiaTheme="minorEastAsia"/>
        </w:rPr>
        <w:t>監督役会には従前取締役であった者が</w:t>
      </w:r>
      <w:r w:rsidRPr="0094670B">
        <w:rPr>
          <w:rFonts w:eastAsiaTheme="minorEastAsia"/>
        </w:rPr>
        <w:t>2</w:t>
      </w:r>
      <w:r w:rsidRPr="0094670B">
        <w:rPr>
          <w:rFonts w:eastAsiaTheme="minorEastAsia"/>
        </w:rPr>
        <w:t>名を超えて入ってはならないとされており、原則として取締役であった時から</w:t>
      </w:r>
      <w:r w:rsidRPr="0094670B">
        <w:rPr>
          <w:rFonts w:eastAsiaTheme="minorEastAsia"/>
        </w:rPr>
        <w:t>2</w:t>
      </w:r>
      <w:r w:rsidRPr="0094670B">
        <w:rPr>
          <w:rFonts w:eastAsiaTheme="minorEastAsia"/>
        </w:rPr>
        <w:t>年以内は監督役になることができないとされ</w:t>
      </w:r>
      <w:r w:rsidRPr="0094670B">
        <w:rPr>
          <w:rFonts w:eastAsiaTheme="minorEastAsia"/>
        </w:rPr>
        <w:lastRenderedPageBreak/>
        <w:t>ている（株式法</w:t>
      </w:r>
      <w:r w:rsidRPr="0094670B">
        <w:rPr>
          <w:rFonts w:eastAsiaTheme="minorEastAsia"/>
        </w:rPr>
        <w:t>100</w:t>
      </w:r>
      <w:r w:rsidRPr="0094670B">
        <w:rPr>
          <w:rFonts w:eastAsiaTheme="minorEastAsia"/>
        </w:rPr>
        <w:t>条</w:t>
      </w:r>
      <w:r w:rsidRPr="0094670B">
        <w:rPr>
          <w:rFonts w:eastAsiaTheme="minorEastAsia"/>
        </w:rPr>
        <w:t>2</w:t>
      </w:r>
      <w:r w:rsidRPr="0094670B">
        <w:rPr>
          <w:rFonts w:eastAsiaTheme="minorEastAsia"/>
        </w:rPr>
        <w:t>項</w:t>
      </w:r>
      <w:r w:rsidRPr="0094670B">
        <w:rPr>
          <w:rFonts w:eastAsiaTheme="minorEastAsia"/>
        </w:rPr>
        <w:t>4</w:t>
      </w:r>
      <w:r w:rsidRPr="0094670B">
        <w:rPr>
          <w:rFonts w:eastAsiaTheme="minorEastAsia"/>
        </w:rPr>
        <w:t>文）。また、</w:t>
      </w:r>
      <w:r w:rsidRPr="0094670B">
        <w:rPr>
          <w:rFonts w:eastAsiaTheme="minorEastAsia"/>
        </w:rPr>
        <w:t>10</w:t>
      </w:r>
      <w:r w:rsidRPr="0094670B">
        <w:rPr>
          <w:rFonts w:eastAsiaTheme="minorEastAsia"/>
        </w:rPr>
        <w:t>社を超える会社での監督役を兼ねることはできないとされており（株式法</w:t>
      </w:r>
      <w:r w:rsidRPr="0094670B">
        <w:rPr>
          <w:rFonts w:eastAsiaTheme="minorEastAsia"/>
        </w:rPr>
        <w:t>100</w:t>
      </w:r>
      <w:r w:rsidRPr="0094670B">
        <w:rPr>
          <w:rFonts w:eastAsiaTheme="minorEastAsia"/>
        </w:rPr>
        <w:t>条</w:t>
      </w:r>
      <w:r w:rsidRPr="0094670B">
        <w:rPr>
          <w:rFonts w:eastAsiaTheme="minorEastAsia"/>
        </w:rPr>
        <w:t>2</w:t>
      </w:r>
      <w:r w:rsidRPr="0094670B">
        <w:rPr>
          <w:rFonts w:eastAsiaTheme="minorEastAsia"/>
        </w:rPr>
        <w:t>項</w:t>
      </w:r>
      <w:r w:rsidRPr="0094670B">
        <w:rPr>
          <w:rFonts w:eastAsiaTheme="minorEastAsia"/>
        </w:rPr>
        <w:t>1</w:t>
      </w:r>
      <w:r w:rsidRPr="0094670B">
        <w:rPr>
          <w:rFonts w:eastAsiaTheme="minorEastAsia"/>
        </w:rPr>
        <w:t>文）、その計算の際に監督役会会長</w:t>
      </w:r>
      <w:r w:rsidR="00492BB1">
        <w:rPr>
          <w:rFonts w:eastAsiaTheme="minorEastAsia" w:hint="eastAsia"/>
        </w:rPr>
        <w:t>（議長と訳されることもある。）</w:t>
      </w:r>
      <w:r w:rsidRPr="0094670B">
        <w:rPr>
          <w:rFonts w:eastAsiaTheme="minorEastAsia"/>
        </w:rPr>
        <w:t>の職にある場合はその会社数を</w:t>
      </w:r>
      <w:r w:rsidRPr="0094670B">
        <w:rPr>
          <w:rFonts w:eastAsiaTheme="minorEastAsia"/>
        </w:rPr>
        <w:t>2</w:t>
      </w:r>
      <w:r w:rsidRPr="0094670B">
        <w:rPr>
          <w:rFonts w:eastAsiaTheme="minorEastAsia"/>
        </w:rPr>
        <w:t>社としてカウントするとされている。なお、コーポレートガバナンスコード（</w:t>
      </w:r>
      <w:r w:rsidRPr="0094670B">
        <w:rPr>
          <w:rFonts w:eastAsiaTheme="minorEastAsia"/>
        </w:rPr>
        <w:t>5.3.2</w:t>
      </w:r>
      <w:r w:rsidRPr="0094670B">
        <w:rPr>
          <w:rFonts w:eastAsiaTheme="minorEastAsia"/>
        </w:rPr>
        <w:t>）では兼務数は</w:t>
      </w:r>
      <w:r w:rsidRPr="0094670B">
        <w:rPr>
          <w:rFonts w:eastAsiaTheme="minorEastAsia"/>
        </w:rPr>
        <w:t>3</w:t>
      </w:r>
      <w:r w:rsidRPr="0094670B">
        <w:rPr>
          <w:rFonts w:eastAsiaTheme="minorEastAsia"/>
        </w:rPr>
        <w:t>社までとされている。</w:t>
      </w:r>
    </w:p>
    <w:p w:rsidR="00FB1525" w:rsidRPr="0094670B" w:rsidRDefault="00FB1525" w:rsidP="00FB1525">
      <w:pPr>
        <w:ind w:firstLineChars="100" w:firstLine="210"/>
        <w:rPr>
          <w:rFonts w:eastAsiaTheme="minorEastAsia"/>
        </w:rPr>
      </w:pPr>
      <w:r w:rsidRPr="0094670B">
        <w:rPr>
          <w:rFonts w:eastAsiaTheme="minorEastAsia"/>
        </w:rPr>
        <w:t>原則として、</w:t>
      </w:r>
      <w:r w:rsidRPr="0094670B">
        <w:rPr>
          <w:rFonts w:eastAsiaTheme="minorEastAsia"/>
        </w:rPr>
        <w:t>3</w:t>
      </w:r>
      <w:r w:rsidRPr="0094670B">
        <w:rPr>
          <w:rFonts w:eastAsiaTheme="minorEastAsia"/>
        </w:rPr>
        <w:t>ヵ月に一回招集するものとされ、</w:t>
      </w:r>
      <w:r w:rsidRPr="0094670B">
        <w:rPr>
          <w:rFonts w:eastAsiaTheme="minorEastAsia"/>
        </w:rPr>
        <w:t>6</w:t>
      </w:r>
      <w:r w:rsidRPr="0094670B">
        <w:rPr>
          <w:rFonts w:eastAsiaTheme="minorEastAsia"/>
        </w:rPr>
        <w:t>ヵ月に</w:t>
      </w:r>
      <w:r w:rsidRPr="0094670B">
        <w:rPr>
          <w:rFonts w:eastAsiaTheme="minorEastAsia"/>
        </w:rPr>
        <w:t>1</w:t>
      </w:r>
      <w:r w:rsidRPr="0094670B">
        <w:rPr>
          <w:rFonts w:eastAsiaTheme="minorEastAsia"/>
        </w:rPr>
        <w:t>回は、必ず招集されねばならない（</w:t>
      </w:r>
      <w:r w:rsidRPr="0094670B">
        <w:rPr>
          <w:rFonts w:eastAsiaTheme="minorEastAsia"/>
        </w:rPr>
        <w:t>110</w:t>
      </w:r>
      <w:r w:rsidRPr="0094670B">
        <w:rPr>
          <w:rFonts w:eastAsiaTheme="minorEastAsia"/>
        </w:rPr>
        <w:t>条</w:t>
      </w:r>
      <w:r w:rsidRPr="0094670B">
        <w:rPr>
          <w:rFonts w:eastAsiaTheme="minorEastAsia"/>
        </w:rPr>
        <w:t>3</w:t>
      </w:r>
      <w:r w:rsidRPr="0094670B">
        <w:rPr>
          <w:rFonts w:eastAsiaTheme="minorEastAsia"/>
        </w:rPr>
        <w:t>項）</w:t>
      </w:r>
      <w:r w:rsidRPr="0094670B">
        <w:rPr>
          <w:rStyle w:val="a7"/>
          <w:rFonts w:eastAsiaTheme="minorEastAsia"/>
        </w:rPr>
        <w:footnoteReference w:id="14"/>
      </w:r>
      <w:r w:rsidRPr="0094670B">
        <w:rPr>
          <w:rFonts w:eastAsiaTheme="minorEastAsia"/>
        </w:rPr>
        <w:t>とされている。</w:t>
      </w:r>
    </w:p>
    <w:p w:rsidR="00FB1525" w:rsidRPr="0094670B" w:rsidRDefault="00FB1525" w:rsidP="00FB1525">
      <w:pPr>
        <w:ind w:firstLineChars="100" w:firstLine="210"/>
        <w:rPr>
          <w:rFonts w:eastAsiaTheme="minorEastAsia"/>
        </w:rPr>
      </w:pPr>
      <w:r w:rsidRPr="0094670B">
        <w:rPr>
          <w:rFonts w:eastAsiaTheme="minorEastAsia"/>
        </w:rPr>
        <w:t>ドイツ株式法上の監督役会は</w:t>
      </w:r>
      <w:r w:rsidRPr="0094670B">
        <w:rPr>
          <w:rFonts w:eastAsiaTheme="minorEastAsia"/>
        </w:rPr>
        <w:t>1861</w:t>
      </w:r>
      <w:r w:rsidRPr="0094670B">
        <w:rPr>
          <w:rFonts w:eastAsiaTheme="minorEastAsia"/>
        </w:rPr>
        <w:t>年の普通ドイツ商法典（</w:t>
      </w:r>
      <w:r w:rsidRPr="0094670B">
        <w:rPr>
          <w:rFonts w:eastAsiaTheme="minorEastAsia"/>
          <w:lang w:val="de-DE"/>
        </w:rPr>
        <w:t>Allgemeine Deutsche Handelsgesetzbuch</w:t>
      </w:r>
      <w:r w:rsidRPr="0094670B">
        <w:rPr>
          <w:rFonts w:eastAsiaTheme="minorEastAsia"/>
        </w:rPr>
        <w:t>：</w:t>
      </w:r>
      <w:r w:rsidRPr="0094670B">
        <w:rPr>
          <w:rFonts w:eastAsiaTheme="minorEastAsia"/>
        </w:rPr>
        <w:t>ADHGB</w:t>
      </w:r>
      <w:r w:rsidRPr="0094670B">
        <w:rPr>
          <w:rFonts w:eastAsiaTheme="minorEastAsia"/>
        </w:rPr>
        <w:t>）において、任意機関としてではあるが初めて採用され、その前身は当時の会社実務において採用されていた会社のコントロール機関としての性格をもつ監督委員会（</w:t>
      </w:r>
      <w:r w:rsidRPr="0094670B">
        <w:rPr>
          <w:rFonts w:eastAsiaTheme="minorEastAsia"/>
          <w:lang w:val="de-DE"/>
        </w:rPr>
        <w:t>Verwaltungsrat</w:t>
      </w:r>
      <w:r w:rsidRPr="0094670B">
        <w:rPr>
          <w:rFonts w:eastAsiaTheme="minorEastAsia"/>
        </w:rPr>
        <w:t>）であった。監督委員会は大株主により構成され、出資者であるが、本業として業務執行を担当するのではなく、業務執行者を任命して、かれらを監督する「大株主会」的な立場に立っていた。</w:t>
      </w:r>
    </w:p>
    <w:p w:rsidR="00FB1525" w:rsidRPr="0094670B" w:rsidRDefault="00FB1525" w:rsidP="00FB1525">
      <w:pPr>
        <w:ind w:firstLineChars="100" w:firstLine="210"/>
        <w:rPr>
          <w:rFonts w:eastAsiaTheme="minorEastAsia"/>
        </w:rPr>
      </w:pPr>
      <w:r w:rsidRPr="0094670B">
        <w:rPr>
          <w:rFonts w:eastAsiaTheme="minorEastAsia"/>
        </w:rPr>
        <w:t>1870</w:t>
      </w:r>
      <w:r w:rsidRPr="0094670B">
        <w:rPr>
          <w:rFonts w:eastAsiaTheme="minorEastAsia"/>
        </w:rPr>
        <w:t>年に</w:t>
      </w:r>
      <w:r w:rsidRPr="0094670B">
        <w:rPr>
          <w:rFonts w:eastAsiaTheme="minorEastAsia"/>
          <w:szCs w:val="21"/>
        </w:rPr>
        <w:t>ドイツ普通商法監督役会制度が導入され、</w:t>
      </w:r>
      <w:r w:rsidRPr="0094670B">
        <w:rPr>
          <w:rFonts w:eastAsiaTheme="minorEastAsia"/>
        </w:rPr>
        <w:t>監督役会は相談役の継承として義務づけられ、株主総会、取締役会とならんで株式会社の株主から構成される第３の機関として制定された。監督役会には株式会社における業務執行活動の全体を統制し、会社の帳簿を閲覧し、年次計算を監査し、株主総会に報告する権限があたえられ、取締役との兼任も認められていた</w:t>
      </w:r>
      <w:r w:rsidRPr="0094670B">
        <w:rPr>
          <w:rStyle w:val="a7"/>
          <w:rFonts w:eastAsiaTheme="minorEastAsia"/>
        </w:rPr>
        <w:footnoteReference w:id="15"/>
      </w:r>
      <w:r w:rsidRPr="0094670B">
        <w:rPr>
          <w:rFonts w:eastAsiaTheme="minorEastAsia"/>
        </w:rPr>
        <w:t>。</w:t>
      </w:r>
    </w:p>
    <w:p w:rsidR="00FB1525" w:rsidRPr="0094670B" w:rsidRDefault="00FB1525" w:rsidP="00FB1525">
      <w:pPr>
        <w:ind w:firstLineChars="100" w:firstLine="210"/>
        <w:rPr>
          <w:rFonts w:eastAsiaTheme="minorEastAsia"/>
        </w:rPr>
      </w:pPr>
      <w:r w:rsidRPr="0094670B">
        <w:rPr>
          <w:rFonts w:eastAsiaTheme="minorEastAsia"/>
        </w:rPr>
        <w:t>1884</w:t>
      </w:r>
      <w:r w:rsidRPr="0094670B">
        <w:rPr>
          <w:rFonts w:eastAsiaTheme="minorEastAsia"/>
        </w:rPr>
        <w:t>年改正ドイツ普通商法において、</w:t>
      </w:r>
      <w:r w:rsidRPr="0094670B">
        <w:rPr>
          <w:rFonts w:ascii="ＭＳ ゴシック" w:eastAsia="ＭＳ ゴシック" w:hAnsi="ＭＳ ゴシック" w:cs="ＭＳ ゴシック" w:hint="eastAsia"/>
        </w:rPr>
        <w:t>①</w:t>
      </w:r>
      <w:r w:rsidRPr="0094670B">
        <w:rPr>
          <w:rFonts w:eastAsiaTheme="minorEastAsia"/>
        </w:rPr>
        <w:t>監督役の員数３名以上、</w:t>
      </w:r>
      <w:r w:rsidRPr="0094670B">
        <w:rPr>
          <w:rFonts w:ascii="ＭＳ ゴシック" w:eastAsia="ＭＳ ゴシック" w:hAnsi="ＭＳ ゴシック" w:cs="ＭＳ ゴシック" w:hint="eastAsia"/>
        </w:rPr>
        <w:t>②</w:t>
      </w:r>
      <w:r w:rsidRPr="0094670B">
        <w:rPr>
          <w:rFonts w:eastAsiaTheme="minorEastAsia"/>
        </w:rPr>
        <w:t>専門的能力をもつ人材の登用を可能にするために監督役の適格要件から株主に限るという条件の撤廃、</w:t>
      </w:r>
      <w:r w:rsidRPr="0094670B">
        <w:rPr>
          <w:rFonts w:ascii="ＭＳ ゴシック" w:eastAsia="ＭＳ ゴシック" w:hAnsi="ＭＳ ゴシック" w:cs="ＭＳ ゴシック" w:hint="eastAsia"/>
        </w:rPr>
        <w:t>③</w:t>
      </w:r>
      <w:r w:rsidRPr="0094670B">
        <w:rPr>
          <w:rFonts w:eastAsiaTheme="minorEastAsia"/>
        </w:rPr>
        <w:t>監督役の業務を他人に委託することの禁止、</w:t>
      </w:r>
      <w:r w:rsidRPr="0094670B">
        <w:rPr>
          <w:rFonts w:ascii="ＭＳ ゴシック" w:eastAsia="ＭＳ ゴシック" w:hAnsi="ＭＳ ゴシック" w:cs="ＭＳ ゴシック" w:hint="eastAsia"/>
        </w:rPr>
        <w:t>④</w:t>
      </w:r>
      <w:r w:rsidRPr="0094670B">
        <w:rPr>
          <w:rFonts w:eastAsiaTheme="minorEastAsia"/>
        </w:rPr>
        <w:t>取締役との兼任禁止、</w:t>
      </w:r>
      <w:r w:rsidRPr="0094670B">
        <w:rPr>
          <w:rFonts w:ascii="ＭＳ ゴシック" w:eastAsia="ＭＳ ゴシック" w:hAnsi="ＭＳ ゴシック" w:cs="ＭＳ ゴシック" w:hint="eastAsia"/>
        </w:rPr>
        <w:t>⑤</w:t>
      </w:r>
      <w:r w:rsidRPr="0094670B">
        <w:rPr>
          <w:rFonts w:eastAsiaTheme="minorEastAsia"/>
        </w:rPr>
        <w:t>取締役に対しいつでも業務執行に関する報告を徴求できる権利を付与、</w:t>
      </w:r>
      <w:r w:rsidRPr="0094670B">
        <w:rPr>
          <w:rFonts w:ascii="ＭＳ ゴシック" w:eastAsia="ＭＳ ゴシック" w:hAnsi="ＭＳ ゴシック" w:cs="ＭＳ ゴシック" w:hint="eastAsia"/>
        </w:rPr>
        <w:t>⑥</w:t>
      </w:r>
      <w:r w:rsidRPr="0094670B">
        <w:rPr>
          <w:rFonts w:eastAsiaTheme="minorEastAsia"/>
        </w:rPr>
        <w:t>会社の利益のために必要と認めるときは株主総会を招集する権利を付与、といった改定が行われたため、「大株主会」としての性格を喪失し、監督機関として明確に位置付けられた</w:t>
      </w:r>
    </w:p>
    <w:p w:rsidR="00FB1525" w:rsidRPr="0094670B" w:rsidRDefault="00FB1525" w:rsidP="00FB1525">
      <w:pPr>
        <w:ind w:firstLineChars="100" w:firstLine="210"/>
        <w:rPr>
          <w:rFonts w:eastAsiaTheme="minorEastAsia"/>
        </w:rPr>
      </w:pPr>
      <w:r w:rsidRPr="0094670B">
        <w:rPr>
          <w:rFonts w:eastAsiaTheme="minorEastAsia"/>
        </w:rPr>
        <w:t>1897</w:t>
      </w:r>
      <w:r w:rsidRPr="0094670B">
        <w:rPr>
          <w:rFonts w:eastAsiaTheme="minorEastAsia"/>
        </w:rPr>
        <w:t>年ドイツ商法は、</w:t>
      </w:r>
      <w:r w:rsidRPr="0094670B">
        <w:rPr>
          <w:rFonts w:eastAsiaTheme="minorEastAsia"/>
        </w:rPr>
        <w:t>1884</w:t>
      </w:r>
      <w:r w:rsidRPr="0094670B">
        <w:rPr>
          <w:rFonts w:eastAsiaTheme="minorEastAsia"/>
        </w:rPr>
        <w:t>年改正法の規定をほぼそのまま承継し、</w:t>
      </w:r>
      <w:r w:rsidRPr="0094670B">
        <w:rPr>
          <w:rFonts w:ascii="ＭＳ ゴシック" w:eastAsia="ＭＳ ゴシック" w:hAnsi="ＭＳ ゴシック" w:cs="ＭＳ ゴシック" w:hint="eastAsia"/>
        </w:rPr>
        <w:t>①</w:t>
      </w:r>
      <w:r w:rsidRPr="0094670B">
        <w:rPr>
          <w:rFonts w:eastAsiaTheme="minorEastAsia"/>
        </w:rPr>
        <w:t>監督役の報酬の規定の新設、</w:t>
      </w:r>
      <w:r w:rsidRPr="0094670B">
        <w:rPr>
          <w:rFonts w:ascii="ＭＳ ゴシック" w:eastAsia="ＭＳ ゴシック" w:hAnsi="ＭＳ ゴシック" w:cs="ＭＳ ゴシック" w:hint="eastAsia"/>
        </w:rPr>
        <w:t>②</w:t>
      </w:r>
      <w:r w:rsidRPr="0094670B">
        <w:rPr>
          <w:rFonts w:eastAsiaTheme="minorEastAsia"/>
        </w:rPr>
        <w:t>責任の規定の若干の変更、を行っている。</w:t>
      </w:r>
    </w:p>
    <w:p w:rsidR="00FB1525" w:rsidRPr="0094670B" w:rsidRDefault="00FB1525" w:rsidP="00FB1525">
      <w:pPr>
        <w:ind w:firstLineChars="100" w:firstLine="210"/>
        <w:rPr>
          <w:rFonts w:eastAsiaTheme="minorEastAsia"/>
        </w:rPr>
      </w:pPr>
      <w:r w:rsidRPr="0094670B">
        <w:rPr>
          <w:rFonts w:eastAsiaTheme="minorEastAsia"/>
        </w:rPr>
        <w:t>1937</w:t>
      </w:r>
      <w:r w:rsidRPr="0094670B">
        <w:rPr>
          <w:rFonts w:eastAsiaTheme="minorEastAsia"/>
        </w:rPr>
        <w:t>年旧株式法株式会社に関する規律は商法典から切り出され単行法化</w:t>
      </w:r>
      <w:r w:rsidRPr="0094670B">
        <w:rPr>
          <w:rFonts w:ascii="ＭＳ ゴシック" w:eastAsia="ＭＳ ゴシック" w:hAnsi="ＭＳ ゴシック" w:cs="ＭＳ ゴシック" w:hint="eastAsia"/>
        </w:rPr>
        <w:t>①</w:t>
      </w:r>
      <w:r w:rsidRPr="0094670B">
        <w:rPr>
          <w:rFonts w:eastAsiaTheme="minorEastAsia"/>
        </w:rPr>
        <w:t>監督役会に対する業務執行権限の委託の禁止、</w:t>
      </w:r>
      <w:r w:rsidRPr="0094670B">
        <w:rPr>
          <w:rFonts w:ascii="ＭＳ ゴシック" w:eastAsia="ＭＳ ゴシック" w:hAnsi="ＭＳ ゴシック" w:cs="ＭＳ ゴシック" w:hint="eastAsia"/>
        </w:rPr>
        <w:t>②</w:t>
      </w:r>
      <w:r w:rsidRPr="0094670B">
        <w:rPr>
          <w:rFonts w:eastAsiaTheme="minorEastAsia"/>
        </w:rPr>
        <w:t>監督役会が必ず取締役を選任しなければならないこととする、といった現行の監督役制度がほぼ完成したと評価されている</w:t>
      </w:r>
    </w:p>
    <w:p w:rsidR="00FB1525" w:rsidRPr="0094670B" w:rsidRDefault="00FB1525" w:rsidP="00B4386D">
      <w:pPr>
        <w:ind w:firstLineChars="100" w:firstLine="210"/>
        <w:rPr>
          <w:rFonts w:eastAsiaTheme="minorEastAsia"/>
        </w:rPr>
      </w:pPr>
      <w:r w:rsidRPr="0094670B">
        <w:rPr>
          <w:rFonts w:eastAsiaTheme="minorEastAsia"/>
        </w:rPr>
        <w:t>監督役会における大事な役割として、監督役会会長がある。監督役会会長は、監督役会の議長・招集権者であるとともに、可否同数の場合、</w:t>
      </w:r>
      <w:r w:rsidRPr="0094670B">
        <w:rPr>
          <w:rFonts w:eastAsiaTheme="minorEastAsia"/>
        </w:rPr>
        <w:t>2</w:t>
      </w:r>
      <w:r w:rsidRPr="0094670B">
        <w:rPr>
          <w:rFonts w:eastAsiaTheme="minorEastAsia"/>
        </w:rPr>
        <w:t>票目が与えられることとなっている。</w:t>
      </w:r>
      <w:r w:rsidRPr="0094670B">
        <w:rPr>
          <w:rFonts w:eastAsiaTheme="minorEastAsia"/>
        </w:rPr>
        <w:lastRenderedPageBreak/>
        <w:t>取締役会との連絡窓口であり、株主総会から選出された監督役から選任されることとなっている</w:t>
      </w:r>
      <w:r w:rsidRPr="0094670B">
        <w:rPr>
          <w:rStyle w:val="a7"/>
          <w:rFonts w:eastAsiaTheme="minorEastAsia"/>
        </w:rPr>
        <w:footnoteReference w:id="16"/>
      </w:r>
      <w:r w:rsidRPr="0094670B">
        <w:rPr>
          <w:rFonts w:eastAsiaTheme="minorEastAsia"/>
        </w:rPr>
        <w:t>。</w:t>
      </w:r>
      <w:r w:rsidR="00944D37">
        <w:rPr>
          <w:rFonts w:eastAsiaTheme="minorEastAsia" w:hint="eastAsia"/>
        </w:rPr>
        <w:t>監督役会会長の影響力は強いとされており、例えば</w:t>
      </w:r>
      <w:r w:rsidR="006F6963">
        <w:rPr>
          <w:rFonts w:eastAsiaTheme="minorEastAsia" w:hint="eastAsia"/>
        </w:rPr>
        <w:t>監督</w:t>
      </w:r>
      <w:r w:rsidR="00944D37">
        <w:rPr>
          <w:rFonts w:eastAsiaTheme="minorEastAsia" w:hint="eastAsia"/>
        </w:rPr>
        <w:t>役選任のプロセスとして、監督役会会長が取締役と相談して決めるのが大半である</w:t>
      </w:r>
      <w:r w:rsidR="00944D37">
        <w:rPr>
          <w:rStyle w:val="a7"/>
          <w:rFonts w:eastAsiaTheme="minorEastAsia"/>
        </w:rPr>
        <w:footnoteReference w:id="17"/>
      </w:r>
      <w:r w:rsidR="00944D37">
        <w:rPr>
          <w:rFonts w:eastAsiaTheme="minorEastAsia" w:hint="eastAsia"/>
        </w:rPr>
        <w:t>、とされている。</w:t>
      </w:r>
      <w:r w:rsidR="00017F94">
        <w:rPr>
          <w:rFonts w:eastAsiaTheme="minorEastAsia" w:hint="eastAsia"/>
        </w:rPr>
        <w:t>また、</w:t>
      </w:r>
      <w:r w:rsidR="00B4386D" w:rsidRPr="00B4386D">
        <w:rPr>
          <w:rFonts w:eastAsiaTheme="minorEastAsia" w:hint="eastAsia"/>
        </w:rPr>
        <w:t>取締役は，</w:t>
      </w:r>
      <w:r w:rsidR="006F6963">
        <w:rPr>
          <w:rFonts w:eastAsiaTheme="minorEastAsia" w:hint="eastAsia"/>
        </w:rPr>
        <w:t>監督</w:t>
      </w:r>
      <w:r w:rsidR="00B4386D" w:rsidRPr="00B4386D">
        <w:rPr>
          <w:rFonts w:eastAsiaTheme="minorEastAsia" w:hint="eastAsia"/>
        </w:rPr>
        <w:t>役会</w:t>
      </w:r>
      <w:r w:rsidR="00017F94">
        <w:rPr>
          <w:rFonts w:eastAsiaTheme="minorEastAsia" w:hint="eastAsia"/>
        </w:rPr>
        <w:t>に対する報告義務があり、さらに</w:t>
      </w:r>
      <w:r w:rsidR="006F6963">
        <w:rPr>
          <w:rFonts w:eastAsiaTheme="minorEastAsia" w:hint="eastAsia"/>
        </w:rPr>
        <w:t>監督</w:t>
      </w:r>
      <w:r w:rsidR="00017F94" w:rsidRPr="00B4386D">
        <w:rPr>
          <w:rFonts w:eastAsiaTheme="minorEastAsia" w:hint="eastAsia"/>
        </w:rPr>
        <w:t>役会</w:t>
      </w:r>
      <w:r w:rsidR="00B4386D" w:rsidRPr="00B4386D">
        <w:rPr>
          <w:rFonts w:eastAsiaTheme="minorEastAsia" w:hint="eastAsia"/>
        </w:rPr>
        <w:t>会長に対し</w:t>
      </w:r>
      <w:r w:rsidR="00017F94">
        <w:rPr>
          <w:rFonts w:eastAsiaTheme="minorEastAsia" w:hint="eastAsia"/>
        </w:rPr>
        <w:t>、</w:t>
      </w:r>
      <w:r w:rsidR="00017F94" w:rsidRPr="00B4386D">
        <w:rPr>
          <w:rFonts w:eastAsiaTheme="minorEastAsia" w:hint="eastAsia"/>
        </w:rPr>
        <w:t>著しい経営の障害</w:t>
      </w:r>
      <w:r w:rsidR="00017F94">
        <w:rPr>
          <w:rFonts w:eastAsiaTheme="minorEastAsia" w:hint="eastAsia"/>
        </w:rPr>
        <w:t>、</w:t>
      </w:r>
      <w:r w:rsidR="00017F94" w:rsidRPr="00B4386D">
        <w:rPr>
          <w:rFonts w:eastAsiaTheme="minorEastAsia" w:hint="eastAsia"/>
        </w:rPr>
        <w:t>重大な損失</w:t>
      </w:r>
      <w:r w:rsidR="00017F94">
        <w:rPr>
          <w:rFonts w:eastAsiaTheme="minorEastAsia" w:hint="eastAsia"/>
        </w:rPr>
        <w:t>特定などの事項についての</w:t>
      </w:r>
      <w:r w:rsidR="00B4386D" w:rsidRPr="00B4386D">
        <w:rPr>
          <w:rFonts w:eastAsiaTheme="minorEastAsia" w:hint="eastAsia"/>
        </w:rPr>
        <w:t>報告</w:t>
      </w:r>
      <w:r w:rsidR="00017F94">
        <w:rPr>
          <w:rFonts w:eastAsiaTheme="minorEastAsia" w:hint="eastAsia"/>
        </w:rPr>
        <w:t>義務がある</w:t>
      </w:r>
      <w:r w:rsidR="00017F94" w:rsidRPr="00B4386D">
        <w:rPr>
          <w:rFonts w:eastAsiaTheme="minorEastAsia" w:hint="eastAsia"/>
        </w:rPr>
        <w:t>（株式法</w:t>
      </w:r>
      <w:r w:rsidR="00017F94" w:rsidRPr="00B4386D">
        <w:rPr>
          <w:rFonts w:eastAsiaTheme="minorEastAsia" w:hint="eastAsia"/>
        </w:rPr>
        <w:t>90</w:t>
      </w:r>
      <w:r w:rsidR="00017F94" w:rsidRPr="00B4386D">
        <w:rPr>
          <w:rFonts w:eastAsiaTheme="minorEastAsia" w:hint="eastAsia"/>
        </w:rPr>
        <w:t>条</w:t>
      </w:r>
      <w:r w:rsidR="00017F94" w:rsidRPr="00B4386D">
        <w:rPr>
          <w:rFonts w:eastAsiaTheme="minorEastAsia" w:hint="eastAsia"/>
        </w:rPr>
        <w:t>1</w:t>
      </w:r>
      <w:r w:rsidR="00017F94" w:rsidRPr="00B4386D">
        <w:rPr>
          <w:rFonts w:eastAsiaTheme="minorEastAsia" w:hint="eastAsia"/>
        </w:rPr>
        <w:t>項）</w:t>
      </w:r>
      <w:r w:rsidR="00017F94">
        <w:rPr>
          <w:rFonts w:eastAsiaTheme="minorEastAsia" w:hint="eastAsia"/>
        </w:rPr>
        <w:t>。</w:t>
      </w:r>
    </w:p>
    <w:p w:rsidR="00FB1525" w:rsidRPr="0094670B" w:rsidRDefault="00FB1525" w:rsidP="00FB1525">
      <w:pPr>
        <w:rPr>
          <w:rFonts w:eastAsiaTheme="minorEastAsia"/>
        </w:rPr>
      </w:pPr>
    </w:p>
    <w:p w:rsidR="00FB1525" w:rsidRPr="0094670B" w:rsidRDefault="00FB1525" w:rsidP="00FB1525">
      <w:pPr>
        <w:pStyle w:val="2"/>
        <w:rPr>
          <w:rFonts w:ascii="Arial" w:eastAsiaTheme="minorEastAsia" w:hAnsi="Arial" w:cs="Arial"/>
        </w:rPr>
      </w:pPr>
      <w:r w:rsidRPr="0094670B">
        <w:rPr>
          <w:rFonts w:ascii="Arial" w:eastAsiaTheme="minorEastAsia" w:hAnsi="Arial" w:cs="Arial"/>
        </w:rPr>
        <w:t>(</w:t>
      </w:r>
      <w:r w:rsidRPr="0094670B">
        <w:rPr>
          <w:rFonts w:ascii="Arial" w:eastAsiaTheme="minorEastAsia" w:hAnsi="Arial" w:cs="Arial"/>
        </w:rPr>
        <w:t>３</w:t>
      </w:r>
      <w:r w:rsidRPr="0094670B">
        <w:rPr>
          <w:rFonts w:ascii="Arial" w:eastAsiaTheme="minorEastAsia" w:hAnsi="Arial" w:cs="Arial"/>
        </w:rPr>
        <w:t xml:space="preserve">) </w:t>
      </w:r>
      <w:r w:rsidRPr="0094670B">
        <w:rPr>
          <w:rFonts w:ascii="Arial" w:eastAsiaTheme="minorEastAsia" w:hAnsi="Arial" w:cs="Arial"/>
        </w:rPr>
        <w:t>共同決定方式</w:t>
      </w:r>
    </w:p>
    <w:p w:rsidR="00FB1525" w:rsidRPr="0094670B" w:rsidRDefault="00FB1525" w:rsidP="00FB1525">
      <w:pPr>
        <w:ind w:firstLineChars="100" w:firstLine="210"/>
        <w:rPr>
          <w:rFonts w:eastAsiaTheme="minorEastAsia"/>
          <w:szCs w:val="21"/>
        </w:rPr>
      </w:pPr>
      <w:r w:rsidRPr="0094670B">
        <w:rPr>
          <w:rFonts w:eastAsiaTheme="minorEastAsia"/>
          <w:szCs w:val="21"/>
        </w:rPr>
        <w:t>ドイツにおける従業員代表制度（従業員と労働組合の代表の双方が含まれるが、従業員と記載する。）の重要な特徴は、労働組合と事業所委員会という従業員の利益代表の二元性である</w:t>
      </w:r>
      <w:r w:rsidRPr="0094670B">
        <w:rPr>
          <w:rStyle w:val="a7"/>
          <w:rFonts w:eastAsiaTheme="minorEastAsia"/>
          <w:szCs w:val="21"/>
        </w:rPr>
        <w:footnoteReference w:id="18"/>
      </w:r>
      <w:r w:rsidRPr="0094670B">
        <w:rPr>
          <w:rFonts w:eastAsiaTheme="minorEastAsia"/>
          <w:szCs w:val="21"/>
        </w:rPr>
        <w:t>。</w:t>
      </w:r>
    </w:p>
    <w:p w:rsidR="00FB1525" w:rsidRPr="0094670B" w:rsidRDefault="00FB1525" w:rsidP="00FB1525">
      <w:pPr>
        <w:ind w:firstLineChars="100" w:firstLine="210"/>
        <w:rPr>
          <w:rFonts w:eastAsiaTheme="minorEastAsia"/>
          <w:szCs w:val="21"/>
        </w:rPr>
      </w:pPr>
      <w:r w:rsidRPr="0094670B">
        <w:rPr>
          <w:rFonts w:eastAsiaTheme="minorEastAsia"/>
          <w:szCs w:val="21"/>
        </w:rPr>
        <w:t>「事業所委員会</w:t>
      </w:r>
      <w:r w:rsidRPr="0094670B">
        <w:rPr>
          <w:rStyle w:val="a7"/>
          <w:rFonts w:eastAsiaTheme="minorEastAsia"/>
          <w:szCs w:val="21"/>
        </w:rPr>
        <w:footnoteReference w:id="19"/>
      </w:r>
      <w:r w:rsidRPr="0094670B">
        <w:rPr>
          <w:rFonts w:eastAsiaTheme="minorEastAsia"/>
          <w:szCs w:val="21"/>
        </w:rPr>
        <w:t>」は、職場・事業所レベルの共同決定組織であり、ワイマール憲法のもとで制定された</w:t>
      </w:r>
      <w:r w:rsidRPr="0094670B">
        <w:rPr>
          <w:rFonts w:eastAsiaTheme="minorEastAsia"/>
          <w:szCs w:val="21"/>
        </w:rPr>
        <w:t>1920</w:t>
      </w:r>
      <w:r w:rsidRPr="0094670B">
        <w:rPr>
          <w:rFonts w:eastAsiaTheme="minorEastAsia"/>
          <w:szCs w:val="21"/>
        </w:rPr>
        <w:t>年事業所委員会法により始まっている。その後ナチス政権下で廃止されたものの、戦後の</w:t>
      </w:r>
      <w:r w:rsidRPr="0094670B">
        <w:rPr>
          <w:rFonts w:eastAsiaTheme="minorEastAsia"/>
          <w:szCs w:val="21"/>
        </w:rPr>
        <w:t>1952</w:t>
      </w:r>
      <w:r w:rsidRPr="0094670B">
        <w:rPr>
          <w:rFonts w:eastAsiaTheme="minorEastAsia"/>
          <w:szCs w:val="21"/>
        </w:rPr>
        <w:t>年に再度制定され、</w:t>
      </w:r>
      <w:r w:rsidRPr="0094670B">
        <w:rPr>
          <w:rFonts w:eastAsiaTheme="minorEastAsia"/>
          <w:szCs w:val="21"/>
        </w:rPr>
        <w:t>1972</w:t>
      </w:r>
      <w:r w:rsidRPr="0094670B">
        <w:rPr>
          <w:rFonts w:eastAsiaTheme="minorEastAsia"/>
          <w:szCs w:val="21"/>
        </w:rPr>
        <w:t>年の改正により現在の体系となっている。事業所委員会は労働者の労働条件に関わるような社会的事項、募集、採用、配置転換、格付け、解雇、職業訓練などの人事事項および事業上の経営問題に属する経済的事項に関与できる一連の権利を有している。</w:t>
      </w:r>
    </w:p>
    <w:p w:rsidR="00FB1525" w:rsidRPr="0094670B" w:rsidRDefault="00FB1525" w:rsidP="00FB1525">
      <w:pPr>
        <w:ind w:firstLineChars="100" w:firstLine="210"/>
        <w:rPr>
          <w:rFonts w:eastAsiaTheme="minorEastAsia"/>
          <w:szCs w:val="21"/>
        </w:rPr>
      </w:pPr>
      <w:r w:rsidRPr="0094670B">
        <w:rPr>
          <w:rFonts w:eastAsiaTheme="minorEastAsia"/>
          <w:szCs w:val="21"/>
        </w:rPr>
        <w:t>事業所委員会は独立した法主体を構成し、独立して従業員の利益を代表する。事業場レベルでの従業員代表は、組合員である必要はない</w:t>
      </w:r>
      <w:r w:rsidRPr="0094670B">
        <w:rPr>
          <w:rStyle w:val="a7"/>
          <w:rFonts w:eastAsiaTheme="minorEastAsia"/>
          <w:szCs w:val="21"/>
        </w:rPr>
        <w:footnoteReference w:id="20"/>
      </w:r>
      <w:r w:rsidRPr="0094670B">
        <w:rPr>
          <w:rFonts w:eastAsiaTheme="minorEastAsia"/>
          <w:szCs w:val="21"/>
        </w:rPr>
        <w:t>。また、設置が義務付けられてはいない任意の設定となっている。</w:t>
      </w:r>
    </w:p>
    <w:p w:rsidR="00FB1525" w:rsidRPr="0094670B" w:rsidRDefault="00FB1525" w:rsidP="00FB1525">
      <w:pPr>
        <w:ind w:firstLineChars="100" w:firstLine="210"/>
        <w:rPr>
          <w:rFonts w:eastAsiaTheme="minorEastAsia"/>
          <w:szCs w:val="21"/>
        </w:rPr>
      </w:pPr>
      <w:r w:rsidRPr="0094670B">
        <w:rPr>
          <w:rFonts w:eastAsiaTheme="minorEastAsia"/>
          <w:szCs w:val="21"/>
        </w:rPr>
        <w:t>事業所に雇用される従業員の人数に応じた最小限の事業所委員会委員数が定められており、</w:t>
      </w:r>
      <w:r w:rsidRPr="0094670B">
        <w:rPr>
          <w:rFonts w:eastAsiaTheme="minorEastAsia"/>
          <w:szCs w:val="21"/>
        </w:rPr>
        <w:t>5</w:t>
      </w:r>
      <w:r w:rsidRPr="0094670B">
        <w:rPr>
          <w:rFonts w:eastAsiaTheme="minorEastAsia"/>
          <w:szCs w:val="21"/>
        </w:rPr>
        <w:t>〜</w:t>
      </w:r>
      <w:r w:rsidRPr="0094670B">
        <w:rPr>
          <w:rFonts w:eastAsiaTheme="minorEastAsia"/>
          <w:szCs w:val="21"/>
        </w:rPr>
        <w:t>20</w:t>
      </w:r>
      <w:r w:rsidRPr="0094670B">
        <w:rPr>
          <w:rFonts w:eastAsiaTheme="minorEastAsia"/>
          <w:szCs w:val="21"/>
        </w:rPr>
        <w:t>人で</w:t>
      </w:r>
      <w:r w:rsidRPr="0094670B">
        <w:rPr>
          <w:rFonts w:eastAsiaTheme="minorEastAsia"/>
          <w:szCs w:val="21"/>
        </w:rPr>
        <w:t>1</w:t>
      </w:r>
      <w:r w:rsidRPr="0094670B">
        <w:rPr>
          <w:rFonts w:eastAsiaTheme="minorEastAsia"/>
          <w:szCs w:val="21"/>
        </w:rPr>
        <w:t>人から始まり、</w:t>
      </w:r>
      <w:r w:rsidRPr="0094670B">
        <w:rPr>
          <w:rFonts w:eastAsiaTheme="minorEastAsia"/>
          <w:szCs w:val="21"/>
        </w:rPr>
        <w:t>2501</w:t>
      </w:r>
      <w:r w:rsidRPr="0094670B">
        <w:rPr>
          <w:rFonts w:eastAsiaTheme="minorEastAsia"/>
          <w:szCs w:val="21"/>
        </w:rPr>
        <w:t>〜</w:t>
      </w:r>
      <w:r w:rsidRPr="0094670B">
        <w:rPr>
          <w:rFonts w:eastAsiaTheme="minorEastAsia"/>
          <w:szCs w:val="21"/>
        </w:rPr>
        <w:t>3000</w:t>
      </w:r>
      <w:r w:rsidRPr="0094670B">
        <w:rPr>
          <w:rFonts w:eastAsiaTheme="minorEastAsia"/>
          <w:szCs w:val="21"/>
        </w:rPr>
        <w:t>人で</w:t>
      </w:r>
      <w:r w:rsidRPr="0094670B">
        <w:rPr>
          <w:rFonts w:eastAsiaTheme="minorEastAsia"/>
          <w:szCs w:val="21"/>
        </w:rPr>
        <w:t>21</w:t>
      </w:r>
      <w:r w:rsidRPr="0094670B">
        <w:rPr>
          <w:rFonts w:eastAsiaTheme="minorEastAsia"/>
          <w:szCs w:val="21"/>
        </w:rPr>
        <w:t>人、以降、従業員</w:t>
      </w:r>
      <w:r w:rsidRPr="0094670B">
        <w:rPr>
          <w:rFonts w:eastAsiaTheme="minorEastAsia"/>
          <w:szCs w:val="21"/>
        </w:rPr>
        <w:t>3000</w:t>
      </w:r>
      <w:r w:rsidRPr="0094670B">
        <w:rPr>
          <w:rFonts w:eastAsiaTheme="minorEastAsia"/>
          <w:szCs w:val="21"/>
        </w:rPr>
        <w:t>人ごとに</w:t>
      </w:r>
      <w:r w:rsidRPr="0094670B">
        <w:rPr>
          <w:rFonts w:eastAsiaTheme="minorEastAsia"/>
          <w:szCs w:val="21"/>
        </w:rPr>
        <w:t>2</w:t>
      </w:r>
      <w:r w:rsidRPr="0094670B">
        <w:rPr>
          <w:rFonts w:eastAsiaTheme="minorEastAsia"/>
          <w:szCs w:val="21"/>
        </w:rPr>
        <w:t>人増えることとされている</w:t>
      </w:r>
      <w:r w:rsidR="00DC59CB">
        <w:rPr>
          <w:rFonts w:eastAsiaTheme="minorEastAsia" w:hint="eastAsia"/>
          <w:szCs w:val="21"/>
        </w:rPr>
        <w:t>（事業所組織法</w:t>
      </w:r>
      <w:r w:rsidR="00DC59CB">
        <w:rPr>
          <w:rFonts w:eastAsiaTheme="minorEastAsia" w:hint="eastAsia"/>
          <w:szCs w:val="21"/>
        </w:rPr>
        <w:t>9</w:t>
      </w:r>
      <w:r w:rsidR="00DC59CB">
        <w:rPr>
          <w:rFonts w:eastAsiaTheme="minorEastAsia" w:hint="eastAsia"/>
          <w:szCs w:val="21"/>
        </w:rPr>
        <w:t>条）</w:t>
      </w:r>
      <w:r w:rsidRPr="0094670B">
        <w:rPr>
          <w:rFonts w:eastAsiaTheme="minorEastAsia"/>
          <w:szCs w:val="21"/>
        </w:rPr>
        <w:t>。また、</w:t>
      </w:r>
      <w:r w:rsidRPr="0094670B">
        <w:rPr>
          <w:rFonts w:eastAsiaTheme="minorEastAsia"/>
          <w:szCs w:val="21"/>
        </w:rPr>
        <w:t>300</w:t>
      </w:r>
      <w:r w:rsidRPr="0094670B">
        <w:rPr>
          <w:rFonts w:eastAsiaTheme="minorEastAsia"/>
          <w:szCs w:val="21"/>
        </w:rPr>
        <w:t>人以上から本務が免除される専従の職員を在籍に応じて置けることも定められている。複数の事業所委員会が存在する場</w:t>
      </w:r>
      <w:r w:rsidRPr="0094670B">
        <w:rPr>
          <w:rFonts w:eastAsiaTheme="minorEastAsia"/>
          <w:szCs w:val="21"/>
        </w:rPr>
        <w:lastRenderedPageBreak/>
        <w:t>合は、中央事業所委員会の設置が義務づけられ、コンツェルンレベルではコンツェルン事業所委員会の設置ができるとされている。</w:t>
      </w:r>
    </w:p>
    <w:p w:rsidR="00FB1525" w:rsidRPr="0094670B" w:rsidRDefault="00FB1525" w:rsidP="00FB1525">
      <w:pPr>
        <w:ind w:firstLineChars="100" w:firstLine="210"/>
        <w:rPr>
          <w:rFonts w:eastAsiaTheme="minorEastAsia"/>
          <w:sz w:val="20"/>
          <w:szCs w:val="20"/>
        </w:rPr>
      </w:pPr>
      <w:r w:rsidRPr="0094670B">
        <w:rPr>
          <w:rFonts w:eastAsiaTheme="minorEastAsia"/>
          <w:szCs w:val="21"/>
        </w:rPr>
        <w:t>2009</w:t>
      </w:r>
      <w:r w:rsidRPr="0094670B">
        <w:rPr>
          <w:rFonts w:eastAsiaTheme="minorEastAsia"/>
          <w:szCs w:val="21"/>
        </w:rPr>
        <w:t>年に行われた調査</w:t>
      </w:r>
      <w:r w:rsidRPr="0094670B">
        <w:rPr>
          <w:rStyle w:val="a7"/>
          <w:rFonts w:eastAsiaTheme="minorEastAsia"/>
          <w:szCs w:val="21"/>
        </w:rPr>
        <w:footnoteReference w:id="21"/>
      </w:r>
      <w:r w:rsidRPr="0094670B">
        <w:rPr>
          <w:rFonts w:eastAsiaTheme="minorEastAsia"/>
          <w:szCs w:val="21"/>
        </w:rPr>
        <w:t>によると、民間部門において、約</w:t>
      </w:r>
      <w:r w:rsidRPr="0094670B">
        <w:rPr>
          <w:rFonts w:eastAsiaTheme="minorEastAsia"/>
          <w:szCs w:val="21"/>
        </w:rPr>
        <w:t>45</w:t>
      </w:r>
      <w:r w:rsidRPr="0094670B">
        <w:rPr>
          <w:rFonts w:eastAsiaTheme="minorEastAsia"/>
          <w:szCs w:val="21"/>
        </w:rPr>
        <w:t>％の従業員</w:t>
      </w:r>
      <w:r>
        <w:rPr>
          <w:rFonts w:eastAsiaTheme="minorEastAsia" w:hint="eastAsia"/>
          <w:szCs w:val="21"/>
        </w:rPr>
        <w:t>が</w:t>
      </w:r>
      <w:r w:rsidRPr="0094670B">
        <w:rPr>
          <w:rFonts w:eastAsiaTheme="minorEastAsia"/>
          <w:szCs w:val="21"/>
        </w:rPr>
        <w:t>事業所委員会に代表されていた。一方、約</w:t>
      </w:r>
      <w:r w:rsidRPr="0094670B">
        <w:rPr>
          <w:rFonts w:eastAsiaTheme="minorEastAsia"/>
          <w:szCs w:val="21"/>
        </w:rPr>
        <w:t>90</w:t>
      </w:r>
      <w:r w:rsidRPr="0094670B">
        <w:rPr>
          <w:rFonts w:eastAsiaTheme="minorEastAsia"/>
          <w:szCs w:val="21"/>
        </w:rPr>
        <w:t>％の（</w:t>
      </w:r>
      <w:r w:rsidRPr="0094670B">
        <w:rPr>
          <w:rFonts w:eastAsiaTheme="minorEastAsia"/>
          <w:szCs w:val="21"/>
        </w:rPr>
        <w:t>500</w:t>
      </w:r>
      <w:r w:rsidRPr="0094670B">
        <w:rPr>
          <w:rFonts w:eastAsiaTheme="minorEastAsia"/>
          <w:szCs w:val="21"/>
        </w:rPr>
        <w:t>人</w:t>
      </w:r>
      <w:r w:rsidR="00D67EEF">
        <w:rPr>
          <w:rFonts w:eastAsiaTheme="minorEastAsia" w:hint="eastAsia"/>
          <w:szCs w:val="21"/>
        </w:rPr>
        <w:t>超</w:t>
      </w:r>
      <w:r w:rsidRPr="0094670B">
        <w:rPr>
          <w:rFonts w:eastAsiaTheme="minorEastAsia"/>
          <w:szCs w:val="21"/>
        </w:rPr>
        <w:t>の従業員を持つ）大規模事業所においては、ほぼ事業所委員会が存在する</w:t>
      </w:r>
      <w:r w:rsidRPr="0094670B">
        <w:rPr>
          <w:rStyle w:val="a7"/>
          <w:rFonts w:eastAsiaTheme="minorEastAsia"/>
          <w:szCs w:val="21"/>
        </w:rPr>
        <w:footnoteReference w:id="22"/>
      </w:r>
      <w:r w:rsidRPr="0094670B">
        <w:rPr>
          <w:rFonts w:eastAsiaTheme="minorEastAsia"/>
          <w:szCs w:val="21"/>
        </w:rPr>
        <w:t>、とされている。</w:t>
      </w:r>
    </w:p>
    <w:p w:rsidR="00FB1525" w:rsidRDefault="00FB1525" w:rsidP="00FB1525">
      <w:pPr>
        <w:ind w:firstLineChars="100" w:firstLine="210"/>
        <w:rPr>
          <w:rFonts w:eastAsiaTheme="minorEastAsia"/>
          <w:noProof/>
          <w:kern w:val="0"/>
          <w:szCs w:val="21"/>
        </w:rPr>
      </w:pPr>
      <w:r w:rsidRPr="0094670B">
        <w:rPr>
          <w:rFonts w:eastAsiaTheme="minorEastAsia"/>
          <w:noProof/>
          <w:kern w:val="0"/>
          <w:szCs w:val="21"/>
        </w:rPr>
        <w:t>1980</w:t>
      </w:r>
      <w:r w:rsidRPr="0094670B">
        <w:rPr>
          <w:rFonts w:eastAsiaTheme="minorEastAsia"/>
          <w:noProof/>
          <w:kern w:val="0"/>
          <w:szCs w:val="21"/>
        </w:rPr>
        <w:t>年代に入って、</w:t>
      </w:r>
      <w:r w:rsidRPr="0094670B">
        <w:rPr>
          <w:rFonts w:eastAsiaTheme="minorEastAsia"/>
          <w:noProof/>
          <w:kern w:val="0"/>
          <w:szCs w:val="21"/>
        </w:rPr>
        <w:t>1976</w:t>
      </w:r>
      <w:r w:rsidRPr="0094670B">
        <w:rPr>
          <w:rFonts w:eastAsiaTheme="minorEastAsia"/>
          <w:noProof/>
          <w:kern w:val="0"/>
          <w:szCs w:val="21"/>
        </w:rPr>
        <w:t>年共同決定法適用企業数は増加し、</w:t>
      </w:r>
      <w:r w:rsidRPr="0094670B">
        <w:rPr>
          <w:rFonts w:eastAsiaTheme="minorEastAsia"/>
          <w:noProof/>
          <w:kern w:val="0"/>
          <w:szCs w:val="21"/>
        </w:rPr>
        <w:t>1991</w:t>
      </w:r>
      <w:r w:rsidRPr="0094670B">
        <w:rPr>
          <w:rFonts w:eastAsiaTheme="minorEastAsia"/>
          <w:noProof/>
          <w:kern w:val="0"/>
          <w:szCs w:val="21"/>
        </w:rPr>
        <w:t>年のドイツ再統一（</w:t>
      </w:r>
      <w:r w:rsidRPr="0094670B">
        <w:rPr>
          <w:rFonts w:eastAsiaTheme="minorEastAsia"/>
          <w:noProof/>
          <w:kern w:val="0"/>
          <w:szCs w:val="21"/>
        </w:rPr>
        <w:t>Wiedervereingigung</w:t>
      </w:r>
      <w:r w:rsidRPr="0094670B">
        <w:rPr>
          <w:rFonts w:eastAsiaTheme="minorEastAsia"/>
          <w:noProof/>
          <w:kern w:val="0"/>
          <w:szCs w:val="21"/>
        </w:rPr>
        <w:t>）後、旧東ドイツ企業への導人によって共同決定適用企業数は一貫して増加してきた。</w:t>
      </w:r>
    </w:p>
    <w:p w:rsidR="00FB1525" w:rsidRPr="0094670B" w:rsidRDefault="00FB1525" w:rsidP="00FB1525">
      <w:pPr>
        <w:ind w:firstLineChars="100" w:firstLine="210"/>
        <w:rPr>
          <w:rFonts w:eastAsiaTheme="minorEastAsia"/>
        </w:rPr>
      </w:pPr>
    </w:p>
    <w:p w:rsidR="00FB1525" w:rsidRPr="0094670B" w:rsidRDefault="00FB1525" w:rsidP="00FB1525">
      <w:pPr>
        <w:rPr>
          <w:rFonts w:eastAsiaTheme="minorEastAsia"/>
        </w:rPr>
      </w:pPr>
      <w:r w:rsidRPr="0094670B">
        <w:rPr>
          <w:rFonts w:eastAsiaTheme="minorEastAsia"/>
        </w:rPr>
        <w:t>表</w:t>
      </w:r>
      <w:r>
        <w:rPr>
          <w:rFonts w:eastAsiaTheme="minorEastAsia" w:hint="eastAsia"/>
        </w:rPr>
        <w:t>４</w:t>
      </w:r>
      <w:r w:rsidRPr="0094670B">
        <w:rPr>
          <w:rFonts w:eastAsiaTheme="minorEastAsia"/>
        </w:rPr>
        <w:t>：</w:t>
      </w:r>
      <w:r w:rsidRPr="0094670B">
        <w:rPr>
          <w:rFonts w:eastAsiaTheme="minorEastAsia"/>
        </w:rPr>
        <w:t>1976</w:t>
      </w:r>
      <w:r w:rsidRPr="0094670B">
        <w:rPr>
          <w:rFonts w:eastAsiaTheme="minorEastAsia"/>
        </w:rPr>
        <w:t>年拡大共同</w:t>
      </w:r>
      <w:r w:rsidRPr="0094670B">
        <w:rPr>
          <w:rFonts w:eastAsiaTheme="minorEastAsia"/>
          <w:noProof/>
          <w:kern w:val="0"/>
          <w:szCs w:val="21"/>
        </w:rPr>
        <w:t>決定法適用企業数</w:t>
      </w:r>
    </w:p>
    <w:tbl>
      <w:tblPr>
        <w:tblStyle w:val="a4"/>
        <w:tblW w:w="0" w:type="auto"/>
        <w:tblLook w:val="04A0" w:firstRow="1" w:lastRow="0" w:firstColumn="1" w:lastColumn="0" w:noHBand="0" w:noVBand="1"/>
      </w:tblPr>
      <w:tblGrid>
        <w:gridCol w:w="1243"/>
        <w:gridCol w:w="1243"/>
        <w:gridCol w:w="1243"/>
        <w:gridCol w:w="1243"/>
        <w:gridCol w:w="1243"/>
        <w:gridCol w:w="1243"/>
      </w:tblGrid>
      <w:tr w:rsidR="00FB1525" w:rsidRPr="0094670B" w:rsidTr="00AC610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暦年</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総数</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株式会社</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欧州会社</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有限会社</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その他</w:t>
            </w:r>
          </w:p>
        </w:tc>
      </w:tr>
      <w:tr w:rsidR="00FB1525" w:rsidRPr="0094670B" w:rsidTr="00AC610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1977</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475</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282</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175</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18</w:t>
            </w:r>
          </w:p>
        </w:tc>
      </w:tr>
      <w:tr w:rsidR="00FB1525" w:rsidRPr="0094670B" w:rsidTr="00AC610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1982</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479</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278</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178</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23</w:t>
            </w:r>
          </w:p>
        </w:tc>
      </w:tr>
      <w:tr w:rsidR="00FB1525" w:rsidRPr="0094670B" w:rsidTr="00AC610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1987</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493</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290</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181</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21</w:t>
            </w:r>
          </w:p>
        </w:tc>
      </w:tr>
      <w:tr w:rsidR="00FB1525" w:rsidRPr="0094670B" w:rsidTr="00AC610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1992</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709</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413</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270</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26</w:t>
            </w:r>
          </w:p>
        </w:tc>
      </w:tr>
      <w:tr w:rsidR="00FB1525" w:rsidRPr="0094670B" w:rsidTr="00AC610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1997</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705</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388</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292</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25</w:t>
            </w:r>
          </w:p>
        </w:tc>
      </w:tr>
      <w:tr w:rsidR="00FB1525" w:rsidRPr="0094670B" w:rsidTr="00AC610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2002</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767</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386</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337</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55</w:t>
            </w:r>
          </w:p>
        </w:tc>
      </w:tr>
      <w:tr w:rsidR="00FB1525" w:rsidRPr="0094670B" w:rsidTr="00AC610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2007</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708</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302</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4</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357</w:t>
            </w:r>
          </w:p>
        </w:tc>
        <w:tc>
          <w:tcPr>
            <w:tcW w:w="124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45</w:t>
            </w:r>
          </w:p>
        </w:tc>
      </w:tr>
    </w:tbl>
    <w:p w:rsidR="00FB1525" w:rsidRPr="0094670B" w:rsidRDefault="00FB1525" w:rsidP="00FB1525">
      <w:pPr>
        <w:rPr>
          <w:rFonts w:eastAsiaTheme="minorEastAsia"/>
          <w:sz w:val="20"/>
          <w:szCs w:val="20"/>
        </w:rPr>
      </w:pPr>
      <w:r w:rsidRPr="0094670B">
        <w:rPr>
          <w:rFonts w:eastAsiaTheme="minorEastAsia"/>
          <w:sz w:val="20"/>
          <w:szCs w:val="20"/>
        </w:rPr>
        <w:t>（出所）風間信隆「ドイツ企業における監査役会と共同決定」商学論纂</w:t>
      </w:r>
      <w:r w:rsidRPr="0094670B">
        <w:rPr>
          <w:rFonts w:eastAsiaTheme="minorEastAsia"/>
          <w:sz w:val="20"/>
          <w:szCs w:val="20"/>
        </w:rPr>
        <w:t>54</w:t>
      </w:r>
      <w:r w:rsidRPr="0094670B">
        <w:rPr>
          <w:rFonts w:eastAsiaTheme="minorEastAsia"/>
          <w:sz w:val="20"/>
          <w:szCs w:val="20"/>
        </w:rPr>
        <w:t>巻</w:t>
      </w:r>
      <w:r w:rsidRPr="0094670B">
        <w:rPr>
          <w:rFonts w:eastAsiaTheme="minorEastAsia"/>
          <w:sz w:val="20"/>
          <w:szCs w:val="20"/>
        </w:rPr>
        <w:t>5</w:t>
      </w:r>
      <w:r w:rsidRPr="0094670B">
        <w:rPr>
          <w:rFonts w:eastAsiaTheme="minorEastAsia"/>
          <w:sz w:val="20"/>
          <w:szCs w:val="20"/>
        </w:rPr>
        <w:t>号</w:t>
      </w:r>
      <w:r w:rsidRPr="0094670B">
        <w:rPr>
          <w:rFonts w:eastAsiaTheme="minorEastAsia"/>
          <w:sz w:val="20"/>
          <w:szCs w:val="20"/>
        </w:rPr>
        <w:t>247</w:t>
      </w:r>
      <w:r w:rsidRPr="0094670B">
        <w:rPr>
          <w:rFonts w:eastAsiaTheme="minorEastAsia"/>
          <w:sz w:val="20"/>
          <w:szCs w:val="20"/>
        </w:rPr>
        <w:t>頁（</w:t>
      </w:r>
      <w:r w:rsidRPr="0094670B">
        <w:rPr>
          <w:rFonts w:eastAsiaTheme="minorEastAsia"/>
          <w:sz w:val="20"/>
          <w:szCs w:val="20"/>
        </w:rPr>
        <w:t>2013</w:t>
      </w:r>
      <w:r w:rsidRPr="0094670B">
        <w:rPr>
          <w:rFonts w:eastAsiaTheme="minorEastAsia"/>
          <w:sz w:val="20"/>
          <w:szCs w:val="20"/>
        </w:rPr>
        <w:t>）</w:t>
      </w:r>
    </w:p>
    <w:p w:rsidR="00FB1525" w:rsidRPr="0094670B" w:rsidRDefault="00FB1525" w:rsidP="00FB1525">
      <w:pPr>
        <w:rPr>
          <w:rFonts w:eastAsiaTheme="minorEastAsia"/>
        </w:rPr>
      </w:pPr>
    </w:p>
    <w:p w:rsidR="00FB1525" w:rsidRPr="0094670B" w:rsidRDefault="00FB1525" w:rsidP="00FB1525">
      <w:pPr>
        <w:ind w:firstLineChars="100" w:firstLine="210"/>
        <w:rPr>
          <w:rFonts w:eastAsiaTheme="minorEastAsia"/>
          <w:szCs w:val="21"/>
        </w:rPr>
      </w:pPr>
      <w:r w:rsidRPr="0094670B">
        <w:rPr>
          <w:rFonts w:eastAsiaTheme="minorEastAsia"/>
          <w:szCs w:val="21"/>
        </w:rPr>
        <w:t>一方、企業レベルでの共同決定方式の歴史を概観すると、「モンタン共同決定法」（</w:t>
      </w:r>
      <w:r w:rsidRPr="0094670B">
        <w:rPr>
          <w:rFonts w:eastAsiaTheme="minorEastAsia"/>
          <w:szCs w:val="21"/>
        </w:rPr>
        <w:t>1951</w:t>
      </w:r>
      <w:r w:rsidRPr="0094670B">
        <w:rPr>
          <w:rFonts w:eastAsiaTheme="minorEastAsia"/>
          <w:szCs w:val="21"/>
        </w:rPr>
        <w:t>年）、「</w:t>
      </w:r>
      <w:r w:rsidRPr="0094670B">
        <w:rPr>
          <w:rFonts w:eastAsiaTheme="minorEastAsia"/>
          <w:szCs w:val="21"/>
        </w:rPr>
        <w:t>1952</w:t>
      </w:r>
      <w:r w:rsidRPr="0094670B">
        <w:rPr>
          <w:rFonts w:eastAsiaTheme="minorEastAsia"/>
          <w:szCs w:val="21"/>
        </w:rPr>
        <w:t>年経営組織法」、「モンタン共同決定補足法」（</w:t>
      </w:r>
      <w:r w:rsidRPr="0094670B">
        <w:rPr>
          <w:rFonts w:eastAsiaTheme="minorEastAsia"/>
          <w:szCs w:val="21"/>
        </w:rPr>
        <w:t>1956</w:t>
      </w:r>
      <w:r w:rsidRPr="0094670B">
        <w:rPr>
          <w:rFonts w:eastAsiaTheme="minorEastAsia"/>
          <w:szCs w:val="21"/>
        </w:rPr>
        <w:t>年）、「</w:t>
      </w:r>
      <w:r w:rsidRPr="0094670B">
        <w:rPr>
          <w:rFonts w:eastAsiaTheme="minorEastAsia"/>
          <w:szCs w:val="21"/>
        </w:rPr>
        <w:t>1976</w:t>
      </w:r>
      <w:r w:rsidRPr="0094670B">
        <w:rPr>
          <w:rFonts w:eastAsiaTheme="minorEastAsia"/>
          <w:szCs w:val="21"/>
        </w:rPr>
        <w:t>年共同決定法」、「</w:t>
      </w:r>
      <w:r w:rsidRPr="0094670B">
        <w:rPr>
          <w:rFonts w:eastAsiaTheme="minorEastAsia"/>
          <w:szCs w:val="21"/>
        </w:rPr>
        <w:t>2004</w:t>
      </w:r>
      <w:r w:rsidRPr="0094670B">
        <w:rPr>
          <w:rFonts w:eastAsiaTheme="minorEastAsia"/>
          <w:szCs w:val="21"/>
        </w:rPr>
        <w:t>年三分の一参加法」と対象業種や従業員規模に応じた法制定が行われてきた。</w:t>
      </w:r>
    </w:p>
    <w:p w:rsidR="00FB1525" w:rsidRPr="0094670B" w:rsidRDefault="00FB1525" w:rsidP="00FB1525">
      <w:pPr>
        <w:ind w:firstLineChars="100" w:firstLine="210"/>
        <w:rPr>
          <w:rFonts w:eastAsiaTheme="minorEastAsia"/>
          <w:szCs w:val="21"/>
        </w:rPr>
      </w:pPr>
      <w:r w:rsidRPr="0094670B">
        <w:rPr>
          <w:rFonts w:eastAsiaTheme="minorEastAsia"/>
          <w:szCs w:val="21"/>
        </w:rPr>
        <w:t>「モンタン共同決定法」（</w:t>
      </w:r>
      <w:r w:rsidRPr="0094670B">
        <w:rPr>
          <w:rFonts w:eastAsiaTheme="minorEastAsia"/>
          <w:szCs w:val="21"/>
        </w:rPr>
        <w:t>1951</w:t>
      </w:r>
      <w:r w:rsidRPr="0094670B">
        <w:rPr>
          <w:rFonts w:eastAsiaTheme="minorEastAsia"/>
          <w:szCs w:val="21"/>
        </w:rPr>
        <w:t>年）</w:t>
      </w:r>
    </w:p>
    <w:p w:rsidR="00FB1525" w:rsidRPr="0094670B" w:rsidRDefault="00FB1525" w:rsidP="00FB1525">
      <w:pPr>
        <w:ind w:left="210" w:hangingChars="100" w:hanging="210"/>
        <w:rPr>
          <w:rFonts w:eastAsiaTheme="minorEastAsia"/>
          <w:szCs w:val="21"/>
        </w:rPr>
      </w:pPr>
      <w:r w:rsidRPr="0094670B">
        <w:rPr>
          <w:rFonts w:eastAsiaTheme="minorEastAsia"/>
          <w:szCs w:val="21"/>
        </w:rPr>
        <w:t>・石炭と鉄鋼産業における従業員数</w:t>
      </w:r>
      <w:r w:rsidRPr="0094670B">
        <w:rPr>
          <w:rFonts w:eastAsiaTheme="minorEastAsia"/>
          <w:szCs w:val="21"/>
        </w:rPr>
        <w:t>1,000</w:t>
      </w:r>
      <w:r w:rsidRPr="0094670B">
        <w:rPr>
          <w:rFonts w:eastAsiaTheme="minorEastAsia"/>
          <w:szCs w:val="21"/>
        </w:rPr>
        <w:t>人</w:t>
      </w:r>
      <w:r w:rsidR="00155056">
        <w:rPr>
          <w:rFonts w:eastAsiaTheme="minorEastAsia" w:hint="eastAsia"/>
          <w:szCs w:val="21"/>
        </w:rPr>
        <w:t>を超える</w:t>
      </w:r>
      <w:r w:rsidRPr="0094670B">
        <w:rPr>
          <w:rFonts w:eastAsiaTheme="minorEastAsia"/>
          <w:szCs w:val="21"/>
        </w:rPr>
        <w:t>株式会社、有限会社、鉱山会杜に適用されるものであって、企業レベルでの共同決定を規制している。</w:t>
      </w:r>
    </w:p>
    <w:p w:rsidR="00FB1525" w:rsidRPr="0094670B" w:rsidRDefault="00FB1525" w:rsidP="00FB1525">
      <w:pPr>
        <w:ind w:left="210" w:hangingChars="100" w:hanging="210"/>
        <w:rPr>
          <w:rFonts w:eastAsiaTheme="minorEastAsia"/>
          <w:szCs w:val="21"/>
        </w:rPr>
      </w:pPr>
      <w:r w:rsidRPr="0094670B">
        <w:rPr>
          <w:rFonts w:eastAsiaTheme="minorEastAsia"/>
          <w:szCs w:val="21"/>
        </w:rPr>
        <w:t>・監督役会は、原則的に株主代表</w:t>
      </w:r>
      <w:r w:rsidRPr="0094670B">
        <w:rPr>
          <w:rFonts w:eastAsiaTheme="minorEastAsia"/>
          <w:szCs w:val="21"/>
        </w:rPr>
        <w:t>4</w:t>
      </w:r>
      <w:r w:rsidRPr="0094670B">
        <w:rPr>
          <w:rFonts w:eastAsiaTheme="minorEastAsia"/>
          <w:szCs w:val="21"/>
        </w:rPr>
        <w:t>人、従業員代表</w:t>
      </w:r>
      <w:r w:rsidRPr="0094670B">
        <w:rPr>
          <w:rFonts w:eastAsiaTheme="minorEastAsia"/>
          <w:szCs w:val="21"/>
        </w:rPr>
        <w:t>4</w:t>
      </w:r>
      <w:r w:rsidRPr="0094670B">
        <w:rPr>
          <w:rFonts w:eastAsiaTheme="minorEastAsia"/>
          <w:szCs w:val="21"/>
        </w:rPr>
        <w:t>人、そして公的機関の代表</w:t>
      </w:r>
      <w:r w:rsidRPr="0094670B">
        <w:rPr>
          <w:rFonts w:eastAsiaTheme="minorEastAsia"/>
          <w:szCs w:val="21"/>
        </w:rPr>
        <w:t>3</w:t>
      </w:r>
      <w:r w:rsidRPr="0094670B">
        <w:rPr>
          <w:rFonts w:eastAsiaTheme="minorEastAsia"/>
          <w:szCs w:val="21"/>
        </w:rPr>
        <w:t>人によって構成される。ただし企業資本金が</w:t>
      </w:r>
      <w:r w:rsidRPr="0094670B">
        <w:rPr>
          <w:rFonts w:eastAsiaTheme="minorEastAsia"/>
          <w:szCs w:val="21"/>
        </w:rPr>
        <w:t>1000</w:t>
      </w:r>
      <w:r w:rsidRPr="0094670B">
        <w:rPr>
          <w:rFonts w:eastAsiaTheme="minorEastAsia"/>
          <w:szCs w:val="21"/>
        </w:rPr>
        <w:t>万と</w:t>
      </w:r>
      <w:r w:rsidRPr="0094670B">
        <w:rPr>
          <w:rFonts w:eastAsiaTheme="minorEastAsia"/>
          <w:szCs w:val="21"/>
        </w:rPr>
        <w:t>2500</w:t>
      </w:r>
      <w:r w:rsidRPr="0094670B">
        <w:rPr>
          <w:rFonts w:eastAsiaTheme="minorEastAsia"/>
          <w:szCs w:val="21"/>
        </w:rPr>
        <w:t>万ユーロになる場合、監督役員は</w:t>
      </w:r>
      <w:r w:rsidRPr="0094670B">
        <w:rPr>
          <w:rFonts w:eastAsiaTheme="minorEastAsia"/>
          <w:szCs w:val="21"/>
        </w:rPr>
        <w:t>15</w:t>
      </w:r>
      <w:r w:rsidRPr="0094670B">
        <w:rPr>
          <w:rFonts w:eastAsiaTheme="minorEastAsia"/>
          <w:szCs w:val="21"/>
        </w:rPr>
        <w:t>人と</w:t>
      </w:r>
      <w:r w:rsidRPr="0094670B">
        <w:rPr>
          <w:rFonts w:eastAsiaTheme="minorEastAsia"/>
          <w:szCs w:val="21"/>
        </w:rPr>
        <w:t>21</w:t>
      </w:r>
      <w:r w:rsidRPr="0094670B">
        <w:rPr>
          <w:rFonts w:eastAsiaTheme="minorEastAsia"/>
          <w:szCs w:val="21"/>
        </w:rPr>
        <w:t>人である。</w:t>
      </w:r>
    </w:p>
    <w:p w:rsidR="00FB1525" w:rsidRPr="0094670B" w:rsidRDefault="00FB1525" w:rsidP="00FB1525">
      <w:pPr>
        <w:rPr>
          <w:rFonts w:eastAsiaTheme="minorEastAsia"/>
          <w:szCs w:val="21"/>
        </w:rPr>
      </w:pPr>
      <w:r w:rsidRPr="0094670B">
        <w:rPr>
          <w:rFonts w:eastAsiaTheme="minorEastAsia"/>
          <w:szCs w:val="21"/>
        </w:rPr>
        <w:t>「</w:t>
      </w:r>
      <w:r w:rsidRPr="0094670B">
        <w:rPr>
          <w:rFonts w:eastAsiaTheme="minorEastAsia"/>
          <w:szCs w:val="21"/>
        </w:rPr>
        <w:t>1952</w:t>
      </w:r>
      <w:r w:rsidRPr="0094670B">
        <w:rPr>
          <w:rFonts w:eastAsiaTheme="minorEastAsia"/>
          <w:szCs w:val="21"/>
        </w:rPr>
        <w:t>年経営組織法」</w:t>
      </w:r>
    </w:p>
    <w:p w:rsidR="00FB1525" w:rsidRPr="0094670B" w:rsidRDefault="00FB1525" w:rsidP="00FB1525">
      <w:pPr>
        <w:ind w:leftChars="100" w:left="210"/>
        <w:rPr>
          <w:rFonts w:eastAsiaTheme="minorEastAsia"/>
          <w:szCs w:val="21"/>
        </w:rPr>
      </w:pPr>
      <w:r w:rsidRPr="0094670B">
        <w:rPr>
          <w:rFonts w:eastAsiaTheme="minorEastAsia"/>
          <w:kern w:val="0"/>
          <w:szCs w:val="21"/>
        </w:rPr>
        <w:t>芸術、マスコミ等の特定の業種（いわゆる傾向企業（</w:t>
      </w:r>
      <w:r w:rsidRPr="0094670B">
        <w:rPr>
          <w:rFonts w:eastAsiaTheme="minorEastAsia"/>
          <w:kern w:val="0"/>
          <w:szCs w:val="21"/>
          <w:lang w:val="de-DE"/>
        </w:rPr>
        <w:t>Tendenzbetrieb</w:t>
      </w:r>
      <w:r w:rsidRPr="0094670B">
        <w:rPr>
          <w:rFonts w:eastAsiaTheme="minorEastAsia"/>
          <w:kern w:val="0"/>
          <w:szCs w:val="21"/>
        </w:rPr>
        <w:t>））の企業を除いた従業員</w:t>
      </w:r>
      <w:r w:rsidRPr="0094670B">
        <w:rPr>
          <w:rFonts w:eastAsiaTheme="minorEastAsia"/>
          <w:kern w:val="0"/>
          <w:szCs w:val="21"/>
        </w:rPr>
        <w:t>500</w:t>
      </w:r>
      <w:r w:rsidRPr="0094670B">
        <w:rPr>
          <w:rFonts w:eastAsiaTheme="minorEastAsia"/>
          <w:kern w:val="0"/>
          <w:szCs w:val="21"/>
        </w:rPr>
        <w:t>人</w:t>
      </w:r>
      <w:r w:rsidR="00155056">
        <w:rPr>
          <w:rFonts w:eastAsiaTheme="minorEastAsia" w:hint="eastAsia"/>
          <w:szCs w:val="21"/>
        </w:rPr>
        <w:t>を超える</w:t>
      </w:r>
      <w:r w:rsidRPr="0094670B">
        <w:rPr>
          <w:rFonts w:eastAsiaTheme="minorEastAsia"/>
          <w:kern w:val="0"/>
          <w:szCs w:val="21"/>
        </w:rPr>
        <w:t>全ての株式会社（その他株式合資会社、有限会社等も含まれる）に適用される。同法によれば、適用される株式会社においては、監督役会構成員の</w:t>
      </w:r>
      <w:r w:rsidRPr="0094670B">
        <w:rPr>
          <w:rFonts w:eastAsiaTheme="minorEastAsia"/>
          <w:kern w:val="0"/>
          <w:szCs w:val="21"/>
        </w:rPr>
        <w:t>3</w:t>
      </w:r>
      <w:r w:rsidRPr="0094670B">
        <w:rPr>
          <w:rFonts w:eastAsiaTheme="minorEastAsia"/>
          <w:kern w:val="0"/>
          <w:szCs w:val="21"/>
        </w:rPr>
        <w:t>分の</w:t>
      </w:r>
      <w:r w:rsidRPr="0094670B">
        <w:rPr>
          <w:rFonts w:eastAsiaTheme="minorEastAsia"/>
          <w:kern w:val="0"/>
          <w:szCs w:val="21"/>
        </w:rPr>
        <w:t>1</w:t>
      </w:r>
      <w:r w:rsidRPr="0094670B">
        <w:rPr>
          <w:rFonts w:eastAsiaTheme="minorEastAsia"/>
          <w:kern w:val="0"/>
          <w:szCs w:val="21"/>
        </w:rPr>
        <w:t>は、当該企業の事業に携わる従業員によって選出されねばならないとされている。</w:t>
      </w:r>
    </w:p>
    <w:p w:rsidR="00FB1525" w:rsidRPr="0094670B" w:rsidRDefault="00FB1525" w:rsidP="00FB1525">
      <w:pPr>
        <w:rPr>
          <w:rFonts w:eastAsiaTheme="minorEastAsia"/>
          <w:szCs w:val="21"/>
        </w:rPr>
      </w:pPr>
      <w:r w:rsidRPr="0094670B">
        <w:rPr>
          <w:rFonts w:eastAsiaTheme="minorEastAsia"/>
          <w:szCs w:val="21"/>
        </w:rPr>
        <w:t>「モンタン共同決定補足法」（</w:t>
      </w:r>
      <w:r w:rsidRPr="0094670B">
        <w:rPr>
          <w:rFonts w:eastAsiaTheme="minorEastAsia"/>
          <w:szCs w:val="21"/>
        </w:rPr>
        <w:t>1956</w:t>
      </w:r>
      <w:r w:rsidRPr="0094670B">
        <w:rPr>
          <w:rFonts w:eastAsiaTheme="minorEastAsia"/>
          <w:szCs w:val="21"/>
        </w:rPr>
        <w:t>年）</w:t>
      </w:r>
    </w:p>
    <w:p w:rsidR="00C83107" w:rsidRDefault="00FB1525" w:rsidP="00FB1525">
      <w:pPr>
        <w:ind w:left="210" w:hangingChars="100" w:hanging="210"/>
        <w:rPr>
          <w:rFonts w:eastAsiaTheme="minorEastAsia"/>
          <w:szCs w:val="21"/>
        </w:rPr>
      </w:pPr>
      <w:r w:rsidRPr="0094670B">
        <w:rPr>
          <w:rFonts w:eastAsiaTheme="minorEastAsia"/>
          <w:szCs w:val="21"/>
        </w:rPr>
        <w:t>・モンタン</w:t>
      </w:r>
    </w:p>
    <w:p w:rsidR="00FB1525" w:rsidRPr="0094670B" w:rsidRDefault="00FB1525" w:rsidP="00FB1525">
      <w:pPr>
        <w:ind w:left="210" w:hangingChars="100" w:hanging="210"/>
        <w:rPr>
          <w:rFonts w:eastAsiaTheme="minorEastAsia"/>
          <w:szCs w:val="21"/>
        </w:rPr>
      </w:pPr>
      <w:r w:rsidRPr="0094670B">
        <w:rPr>
          <w:rFonts w:eastAsiaTheme="minorEastAsia"/>
          <w:szCs w:val="21"/>
        </w:rPr>
        <w:lastRenderedPageBreak/>
        <w:t>共同決定法が適用される企業の親会社を対象としたものである。</w:t>
      </w:r>
    </w:p>
    <w:p w:rsidR="00FB1525" w:rsidRPr="0094670B" w:rsidRDefault="00FB1525" w:rsidP="00FB1525">
      <w:pPr>
        <w:rPr>
          <w:rFonts w:eastAsiaTheme="minorEastAsia"/>
        </w:rPr>
      </w:pPr>
      <w:r w:rsidRPr="0094670B">
        <w:rPr>
          <w:rFonts w:eastAsiaTheme="minorEastAsia"/>
          <w:szCs w:val="21"/>
        </w:rPr>
        <w:t>「</w:t>
      </w:r>
      <w:r w:rsidRPr="0094670B">
        <w:rPr>
          <w:rFonts w:eastAsiaTheme="minorEastAsia"/>
          <w:szCs w:val="21"/>
        </w:rPr>
        <w:t>1976</w:t>
      </w:r>
      <w:r w:rsidRPr="0094670B">
        <w:rPr>
          <w:rFonts w:eastAsiaTheme="minorEastAsia"/>
          <w:szCs w:val="21"/>
        </w:rPr>
        <w:t>年共同決定法」</w:t>
      </w:r>
    </w:p>
    <w:p w:rsidR="00FB1525" w:rsidRPr="0094670B" w:rsidRDefault="00FB1525" w:rsidP="00FB1525">
      <w:pPr>
        <w:ind w:left="210" w:hangingChars="100" w:hanging="210"/>
        <w:rPr>
          <w:rFonts w:eastAsiaTheme="minorEastAsia"/>
          <w:szCs w:val="21"/>
        </w:rPr>
      </w:pPr>
      <w:r w:rsidRPr="0094670B">
        <w:rPr>
          <w:rFonts w:eastAsiaTheme="minorEastAsia"/>
          <w:szCs w:val="21"/>
        </w:rPr>
        <w:t>・モンタン共同決定法が適用される企業を除き、</w:t>
      </w:r>
      <w:r w:rsidRPr="0094670B">
        <w:rPr>
          <w:rFonts w:eastAsiaTheme="minorEastAsia"/>
          <w:szCs w:val="21"/>
        </w:rPr>
        <w:t>2000</w:t>
      </w:r>
      <w:r w:rsidRPr="0094670B">
        <w:rPr>
          <w:rFonts w:eastAsiaTheme="minorEastAsia"/>
          <w:szCs w:val="21"/>
        </w:rPr>
        <w:t>人</w:t>
      </w:r>
      <w:r w:rsidR="00155056">
        <w:rPr>
          <w:rFonts w:eastAsiaTheme="minorEastAsia" w:hint="eastAsia"/>
          <w:szCs w:val="21"/>
        </w:rPr>
        <w:t>を超える</w:t>
      </w:r>
      <w:r w:rsidRPr="0094670B">
        <w:rPr>
          <w:rFonts w:eastAsiaTheme="minorEastAsia"/>
          <w:szCs w:val="21"/>
        </w:rPr>
        <w:t>従業員を雇用している資本会社に適用される。原則的には、モンタン共同決定法と同様に、従業員の数に応じて監督役員の数が決まり、監督役会における株主代表と従業員代表は同数である。</w:t>
      </w:r>
    </w:p>
    <w:p w:rsidR="00FB1525" w:rsidRPr="0094670B" w:rsidRDefault="00FB1525" w:rsidP="00FB1525">
      <w:pPr>
        <w:ind w:leftChars="100" w:left="210" w:firstLine="630"/>
        <w:rPr>
          <w:rFonts w:eastAsiaTheme="minorEastAsia"/>
          <w:szCs w:val="21"/>
        </w:rPr>
      </w:pPr>
      <w:r w:rsidRPr="0094670B">
        <w:rPr>
          <w:rFonts w:eastAsiaTheme="minorEastAsia"/>
          <w:szCs w:val="21"/>
        </w:rPr>
        <w:t>200</w:t>
      </w:r>
      <w:r w:rsidR="00155056">
        <w:rPr>
          <w:rFonts w:eastAsiaTheme="minorEastAsia"/>
          <w:szCs w:val="21"/>
        </w:rPr>
        <w:t>1</w:t>
      </w:r>
      <w:r w:rsidRPr="0094670B">
        <w:rPr>
          <w:rFonts w:eastAsiaTheme="minorEastAsia"/>
          <w:szCs w:val="21"/>
        </w:rPr>
        <w:t>人～</w:t>
      </w:r>
      <w:r w:rsidRPr="0094670B">
        <w:rPr>
          <w:rFonts w:eastAsiaTheme="minorEastAsia"/>
          <w:szCs w:val="21"/>
        </w:rPr>
        <w:t>10000</w:t>
      </w:r>
      <w:r w:rsidRPr="0094670B">
        <w:rPr>
          <w:rFonts w:eastAsiaTheme="minorEastAsia"/>
          <w:szCs w:val="21"/>
        </w:rPr>
        <w:t>人</w:t>
      </w:r>
      <w:r w:rsidRPr="0094670B">
        <w:rPr>
          <w:rFonts w:eastAsiaTheme="minorEastAsia"/>
          <w:szCs w:val="21"/>
        </w:rPr>
        <w:tab/>
        <w:t>12</w:t>
      </w:r>
      <w:r w:rsidRPr="0094670B">
        <w:rPr>
          <w:rFonts w:eastAsiaTheme="minorEastAsia"/>
          <w:szCs w:val="21"/>
        </w:rPr>
        <w:t>人</w:t>
      </w:r>
    </w:p>
    <w:p w:rsidR="00FB1525" w:rsidRPr="0094670B" w:rsidRDefault="00FB1525" w:rsidP="00FB1525">
      <w:pPr>
        <w:ind w:firstLine="840"/>
        <w:rPr>
          <w:rFonts w:eastAsiaTheme="minorEastAsia"/>
          <w:szCs w:val="21"/>
        </w:rPr>
      </w:pPr>
      <w:r w:rsidRPr="0094670B">
        <w:rPr>
          <w:rFonts w:eastAsiaTheme="minorEastAsia"/>
          <w:szCs w:val="21"/>
        </w:rPr>
        <w:t>1000</w:t>
      </w:r>
      <w:r w:rsidR="00155056">
        <w:rPr>
          <w:rFonts w:eastAsiaTheme="minorEastAsia"/>
          <w:szCs w:val="21"/>
        </w:rPr>
        <w:t>1</w:t>
      </w:r>
      <w:r w:rsidRPr="0094670B">
        <w:rPr>
          <w:rFonts w:eastAsiaTheme="minorEastAsia"/>
          <w:szCs w:val="21"/>
        </w:rPr>
        <w:t>人～</w:t>
      </w:r>
      <w:r w:rsidRPr="0094670B">
        <w:rPr>
          <w:rFonts w:eastAsiaTheme="minorEastAsia"/>
          <w:szCs w:val="21"/>
        </w:rPr>
        <w:t>20000</w:t>
      </w:r>
      <w:r w:rsidRPr="0094670B">
        <w:rPr>
          <w:rFonts w:eastAsiaTheme="minorEastAsia"/>
          <w:szCs w:val="21"/>
        </w:rPr>
        <w:t>人</w:t>
      </w:r>
      <w:r w:rsidRPr="0094670B">
        <w:rPr>
          <w:rFonts w:eastAsiaTheme="minorEastAsia"/>
          <w:szCs w:val="21"/>
        </w:rPr>
        <w:tab/>
        <w:t>16</w:t>
      </w:r>
      <w:r w:rsidRPr="0094670B">
        <w:rPr>
          <w:rFonts w:eastAsiaTheme="minorEastAsia"/>
          <w:szCs w:val="21"/>
        </w:rPr>
        <w:t>人</w:t>
      </w:r>
    </w:p>
    <w:p w:rsidR="00FB1525" w:rsidRPr="0094670B" w:rsidRDefault="00FB1525" w:rsidP="00FB1525">
      <w:pPr>
        <w:ind w:firstLine="840"/>
        <w:rPr>
          <w:rFonts w:eastAsiaTheme="minorEastAsia"/>
          <w:szCs w:val="21"/>
        </w:rPr>
      </w:pPr>
      <w:r w:rsidRPr="0094670B">
        <w:rPr>
          <w:rFonts w:eastAsiaTheme="minorEastAsia"/>
          <w:szCs w:val="21"/>
        </w:rPr>
        <w:t>20000</w:t>
      </w:r>
      <w:r w:rsidRPr="0094670B">
        <w:rPr>
          <w:rFonts w:eastAsiaTheme="minorEastAsia"/>
          <w:szCs w:val="21"/>
        </w:rPr>
        <w:t>人超</w:t>
      </w:r>
      <w:r w:rsidRPr="0094670B">
        <w:rPr>
          <w:rFonts w:eastAsiaTheme="minorEastAsia"/>
          <w:szCs w:val="21"/>
        </w:rPr>
        <w:tab/>
      </w:r>
      <w:r w:rsidRPr="0094670B">
        <w:rPr>
          <w:rFonts w:eastAsiaTheme="minorEastAsia"/>
          <w:szCs w:val="21"/>
        </w:rPr>
        <w:tab/>
        <w:t>20</w:t>
      </w:r>
      <w:r w:rsidRPr="0094670B">
        <w:rPr>
          <w:rFonts w:eastAsiaTheme="minorEastAsia"/>
          <w:szCs w:val="21"/>
        </w:rPr>
        <w:t>人</w:t>
      </w:r>
    </w:p>
    <w:p w:rsidR="00FB1525" w:rsidRPr="0094670B" w:rsidRDefault="00FB1525" w:rsidP="00FB1525">
      <w:pPr>
        <w:rPr>
          <w:rFonts w:eastAsiaTheme="minorEastAsia"/>
        </w:rPr>
      </w:pPr>
      <w:r w:rsidRPr="0094670B">
        <w:rPr>
          <w:rFonts w:eastAsiaTheme="minorEastAsia"/>
          <w:szCs w:val="21"/>
        </w:rPr>
        <w:t>「</w:t>
      </w:r>
      <w:r w:rsidRPr="0094670B">
        <w:rPr>
          <w:rFonts w:eastAsiaTheme="minorEastAsia"/>
          <w:szCs w:val="21"/>
        </w:rPr>
        <w:t>2004</w:t>
      </w:r>
      <w:r w:rsidRPr="0094670B">
        <w:rPr>
          <w:rFonts w:eastAsiaTheme="minorEastAsia"/>
          <w:szCs w:val="21"/>
        </w:rPr>
        <w:t>年</w:t>
      </w:r>
      <w:r w:rsidRPr="0094670B">
        <w:rPr>
          <w:rFonts w:eastAsiaTheme="minorEastAsia"/>
          <w:szCs w:val="21"/>
        </w:rPr>
        <w:t>3</w:t>
      </w:r>
      <w:r w:rsidRPr="0094670B">
        <w:rPr>
          <w:rFonts w:eastAsiaTheme="minorEastAsia"/>
          <w:szCs w:val="21"/>
        </w:rPr>
        <w:t>分の</w:t>
      </w:r>
      <w:r w:rsidRPr="0094670B">
        <w:rPr>
          <w:rFonts w:eastAsiaTheme="minorEastAsia"/>
          <w:szCs w:val="21"/>
        </w:rPr>
        <w:t>1</w:t>
      </w:r>
      <w:r w:rsidRPr="0094670B">
        <w:rPr>
          <w:rFonts w:eastAsiaTheme="minorEastAsia"/>
          <w:szCs w:val="21"/>
        </w:rPr>
        <w:t>参加法」</w:t>
      </w:r>
      <w:r w:rsidRPr="0094670B">
        <w:rPr>
          <w:rFonts w:eastAsiaTheme="minorEastAsia"/>
        </w:rPr>
        <w:t>（</w:t>
      </w:r>
      <w:r w:rsidRPr="0094670B">
        <w:rPr>
          <w:rFonts w:eastAsiaTheme="minorEastAsia"/>
        </w:rPr>
        <w:t>3</w:t>
      </w:r>
      <w:r w:rsidRPr="0094670B">
        <w:rPr>
          <w:rFonts w:eastAsiaTheme="minorEastAsia"/>
        </w:rPr>
        <w:t>分の</w:t>
      </w:r>
      <w:r w:rsidRPr="0094670B">
        <w:rPr>
          <w:rFonts w:eastAsiaTheme="minorEastAsia"/>
        </w:rPr>
        <w:t>1</w:t>
      </w:r>
      <w:r w:rsidRPr="0094670B">
        <w:rPr>
          <w:rFonts w:eastAsiaTheme="minorEastAsia"/>
        </w:rPr>
        <w:t>共同決定法とも訳されることがある。本稿では</w:t>
      </w:r>
      <w:r w:rsidRPr="0094670B">
        <w:rPr>
          <w:rFonts w:eastAsiaTheme="minorEastAsia"/>
        </w:rPr>
        <w:t>3</w:t>
      </w:r>
      <w:r w:rsidRPr="0094670B">
        <w:rPr>
          <w:rFonts w:eastAsiaTheme="minorEastAsia"/>
          <w:szCs w:val="21"/>
        </w:rPr>
        <w:t>分の</w:t>
      </w:r>
      <w:r w:rsidRPr="0094670B">
        <w:rPr>
          <w:rFonts w:eastAsiaTheme="minorEastAsia"/>
          <w:szCs w:val="21"/>
        </w:rPr>
        <w:t>1</w:t>
      </w:r>
      <w:r w:rsidRPr="0094670B">
        <w:rPr>
          <w:rFonts w:eastAsiaTheme="minorEastAsia"/>
          <w:szCs w:val="21"/>
        </w:rPr>
        <w:t>参加法と訳す。</w:t>
      </w:r>
      <w:r w:rsidRPr="0094670B">
        <w:rPr>
          <w:rFonts w:eastAsiaTheme="minorEastAsia"/>
          <w:lang w:val="de-DE"/>
        </w:rPr>
        <w:t>Drittelbeteiligungsgesetz</w:t>
      </w:r>
      <w:r w:rsidRPr="0094670B">
        <w:rPr>
          <w:rFonts w:eastAsiaTheme="minorEastAsia"/>
        </w:rPr>
        <w:t>；</w:t>
      </w:r>
      <w:r w:rsidRPr="0094670B">
        <w:rPr>
          <w:rFonts w:eastAsiaTheme="minorEastAsia"/>
          <w:lang w:val="de-DE"/>
        </w:rPr>
        <w:t>DrittelbG</w:t>
      </w:r>
      <w:r w:rsidRPr="0094670B">
        <w:rPr>
          <w:rFonts w:eastAsiaTheme="minorEastAsia"/>
        </w:rPr>
        <w:t>）</w:t>
      </w:r>
    </w:p>
    <w:p w:rsidR="00FB1525" w:rsidRPr="0094670B" w:rsidRDefault="00FB1525" w:rsidP="00FB1525">
      <w:pPr>
        <w:ind w:left="210" w:hangingChars="100" w:hanging="210"/>
        <w:rPr>
          <w:rFonts w:eastAsiaTheme="minorEastAsia"/>
        </w:rPr>
      </w:pPr>
      <w:r w:rsidRPr="0094670B">
        <w:rPr>
          <w:rFonts w:eastAsiaTheme="minorEastAsia"/>
        </w:rPr>
        <w:t>・</w:t>
      </w:r>
      <w:r w:rsidRPr="0094670B">
        <w:rPr>
          <w:rFonts w:eastAsiaTheme="minorEastAsia"/>
          <w:szCs w:val="21"/>
        </w:rPr>
        <w:t>「</w:t>
      </w:r>
      <w:r w:rsidRPr="0094670B">
        <w:rPr>
          <w:rFonts w:eastAsiaTheme="minorEastAsia"/>
          <w:szCs w:val="21"/>
        </w:rPr>
        <w:t>1952</w:t>
      </w:r>
      <w:r w:rsidRPr="0094670B">
        <w:rPr>
          <w:rFonts w:eastAsiaTheme="minorEastAsia"/>
          <w:szCs w:val="21"/>
        </w:rPr>
        <w:t>年経営組織法」から分離して制定された。</w:t>
      </w:r>
      <w:r w:rsidRPr="0094670B">
        <w:rPr>
          <w:rFonts w:eastAsiaTheme="minorEastAsia"/>
        </w:rPr>
        <w:t>500</w:t>
      </w:r>
      <w:r w:rsidRPr="0094670B">
        <w:rPr>
          <w:rFonts w:eastAsiaTheme="minorEastAsia"/>
        </w:rPr>
        <w:t>人～</w:t>
      </w:r>
      <w:r w:rsidRPr="0094670B">
        <w:rPr>
          <w:rFonts w:eastAsiaTheme="minorEastAsia"/>
        </w:rPr>
        <w:t>1000</w:t>
      </w:r>
      <w:r w:rsidRPr="0094670B">
        <w:rPr>
          <w:rFonts w:eastAsiaTheme="minorEastAsia"/>
        </w:rPr>
        <w:t>人の従業員を雇用している</w:t>
      </w:r>
      <w:r w:rsidRPr="0094670B">
        <w:rPr>
          <w:rFonts w:eastAsiaTheme="minorEastAsia"/>
          <w:szCs w:val="21"/>
        </w:rPr>
        <w:t>「モンタン共同決定法」の対象</w:t>
      </w:r>
      <w:r w:rsidRPr="0094670B">
        <w:rPr>
          <w:rFonts w:eastAsiaTheme="minorEastAsia"/>
        </w:rPr>
        <w:t>企業を含む全企業、</w:t>
      </w:r>
      <w:r w:rsidRPr="0094670B">
        <w:rPr>
          <w:rFonts w:eastAsiaTheme="minorEastAsia"/>
        </w:rPr>
        <w:t>1001</w:t>
      </w:r>
      <w:r w:rsidRPr="0094670B">
        <w:rPr>
          <w:rFonts w:eastAsiaTheme="minorEastAsia"/>
        </w:rPr>
        <w:t>人から</w:t>
      </w:r>
      <w:r w:rsidRPr="0094670B">
        <w:rPr>
          <w:rFonts w:eastAsiaTheme="minorEastAsia"/>
        </w:rPr>
        <w:t>2000</w:t>
      </w:r>
      <w:r w:rsidRPr="0094670B">
        <w:rPr>
          <w:rFonts w:eastAsiaTheme="minorEastAsia"/>
        </w:rPr>
        <w:t>人までの</w:t>
      </w:r>
      <w:r w:rsidRPr="0094670B">
        <w:rPr>
          <w:rFonts w:eastAsiaTheme="minorEastAsia"/>
          <w:szCs w:val="21"/>
        </w:rPr>
        <w:t>「モンタン共同決定法」の対象</w:t>
      </w:r>
      <w:r w:rsidRPr="0094670B">
        <w:rPr>
          <w:rFonts w:eastAsiaTheme="minorEastAsia"/>
        </w:rPr>
        <w:t>企業を除く全企業および</w:t>
      </w:r>
      <w:r w:rsidRPr="0094670B">
        <w:rPr>
          <w:rFonts w:eastAsiaTheme="minorEastAsia"/>
        </w:rPr>
        <w:t>2001</w:t>
      </w:r>
      <w:r w:rsidRPr="0094670B">
        <w:rPr>
          <w:rFonts w:eastAsiaTheme="minorEastAsia"/>
        </w:rPr>
        <w:t>人以上の相互保険会社に適用される。この法律が適用される企業の監督役会において、従業員代表は</w:t>
      </w:r>
      <w:r w:rsidRPr="0094670B">
        <w:rPr>
          <w:rFonts w:eastAsiaTheme="minorEastAsia"/>
        </w:rPr>
        <w:t>3</w:t>
      </w:r>
      <w:r w:rsidRPr="0094670B">
        <w:rPr>
          <w:rFonts w:eastAsiaTheme="minorEastAsia"/>
        </w:rPr>
        <w:t>分の</w:t>
      </w:r>
      <w:r w:rsidRPr="0094670B">
        <w:rPr>
          <w:rFonts w:eastAsiaTheme="minorEastAsia"/>
        </w:rPr>
        <w:t>1</w:t>
      </w:r>
      <w:r w:rsidRPr="0094670B">
        <w:rPr>
          <w:rFonts w:eastAsiaTheme="minorEastAsia"/>
        </w:rPr>
        <w:t>の議席を占めるこれらをまとめると、表</w:t>
      </w:r>
      <w:r w:rsidRPr="0094670B">
        <w:rPr>
          <w:rFonts w:eastAsiaTheme="minorEastAsia"/>
        </w:rPr>
        <w:t>5</w:t>
      </w:r>
      <w:r w:rsidRPr="0094670B">
        <w:rPr>
          <w:rFonts w:eastAsiaTheme="minorEastAsia"/>
        </w:rPr>
        <w:t>のようになる。</w:t>
      </w:r>
    </w:p>
    <w:p w:rsidR="00FB1525" w:rsidRPr="0094670B" w:rsidRDefault="00FB1525" w:rsidP="00FB1525">
      <w:pPr>
        <w:spacing w:line="280" w:lineRule="atLeast"/>
        <w:rPr>
          <w:rFonts w:eastAsiaTheme="minorEastAsia"/>
        </w:rPr>
      </w:pPr>
    </w:p>
    <w:p w:rsidR="00FB1525" w:rsidRPr="0094670B" w:rsidRDefault="00FB1525" w:rsidP="00FB1525">
      <w:pPr>
        <w:spacing w:line="280" w:lineRule="atLeast"/>
        <w:rPr>
          <w:rFonts w:eastAsiaTheme="minorEastAsia"/>
          <w:noProof/>
        </w:rPr>
      </w:pPr>
      <w:r w:rsidRPr="0094670B">
        <w:rPr>
          <w:rFonts w:eastAsiaTheme="minorEastAsia"/>
        </w:rPr>
        <w:t>表</w:t>
      </w:r>
      <w:r>
        <w:rPr>
          <w:rFonts w:eastAsiaTheme="minorEastAsia" w:hint="eastAsia"/>
        </w:rPr>
        <w:t>５</w:t>
      </w:r>
      <w:r w:rsidRPr="0094670B">
        <w:rPr>
          <w:rFonts w:eastAsiaTheme="minorEastAsia"/>
        </w:rPr>
        <w:t>：</w:t>
      </w:r>
      <w:r w:rsidRPr="0094670B">
        <w:rPr>
          <w:rFonts w:eastAsiaTheme="minorEastAsia"/>
          <w:noProof/>
        </w:rPr>
        <w:t>監督役会の構成</w:t>
      </w:r>
      <w:r>
        <w:rPr>
          <w:rFonts w:eastAsiaTheme="minorEastAsia" w:hint="eastAsia"/>
          <w:noProof/>
        </w:rPr>
        <w:t>（イメージ）</w:t>
      </w:r>
    </w:p>
    <w:tbl>
      <w:tblPr>
        <w:tblStyle w:val="a4"/>
        <w:tblW w:w="0" w:type="auto"/>
        <w:tblLook w:val="04A0" w:firstRow="1" w:lastRow="0" w:firstColumn="1" w:lastColumn="0" w:noHBand="0" w:noVBand="1"/>
      </w:tblPr>
      <w:tblGrid>
        <w:gridCol w:w="1579"/>
        <w:gridCol w:w="1379"/>
        <w:gridCol w:w="1388"/>
        <w:gridCol w:w="1388"/>
        <w:gridCol w:w="1380"/>
        <w:gridCol w:w="1380"/>
      </w:tblGrid>
      <w:tr w:rsidR="00FB1525" w:rsidRPr="0094670B" w:rsidTr="00AC610C">
        <w:tc>
          <w:tcPr>
            <w:tcW w:w="1984" w:type="dxa"/>
            <w:tcBorders>
              <w:bottom w:val="nil"/>
            </w:tcBorders>
          </w:tcPr>
          <w:p w:rsidR="00FB1525" w:rsidRPr="0094670B" w:rsidRDefault="00FB1525" w:rsidP="00AC610C">
            <w:pPr>
              <w:spacing w:line="160" w:lineRule="exact"/>
              <w:rPr>
                <w:rFonts w:eastAsiaTheme="minorEastAsia"/>
                <w:noProof/>
                <w:sz w:val="20"/>
                <w:szCs w:val="20"/>
              </w:rPr>
            </w:pPr>
          </w:p>
        </w:tc>
        <w:tc>
          <w:tcPr>
            <w:tcW w:w="1984" w:type="dxa"/>
            <w:tcBorders>
              <w:bottom w:val="nil"/>
            </w:tcBorders>
          </w:tcPr>
          <w:p w:rsidR="00FB1525" w:rsidRPr="0094670B" w:rsidRDefault="00FB1525" w:rsidP="00AC610C">
            <w:pPr>
              <w:spacing w:line="160" w:lineRule="exact"/>
              <w:jc w:val="center"/>
              <w:rPr>
                <w:rFonts w:eastAsiaTheme="minorEastAsia"/>
                <w:noProof/>
                <w:sz w:val="20"/>
                <w:szCs w:val="20"/>
              </w:rPr>
            </w:pPr>
          </w:p>
        </w:tc>
        <w:tc>
          <w:tcPr>
            <w:tcW w:w="1984" w:type="dxa"/>
            <w:tcBorders>
              <w:bottom w:val="nil"/>
              <w:right w:val="nil"/>
            </w:tcBorders>
          </w:tcPr>
          <w:p w:rsidR="00FB1525" w:rsidRPr="0094670B" w:rsidRDefault="00FB1525" w:rsidP="00AC610C">
            <w:pPr>
              <w:spacing w:line="160" w:lineRule="exact"/>
              <w:jc w:val="center"/>
              <w:rPr>
                <w:rFonts w:eastAsiaTheme="minorEastAsia"/>
                <w:noProof/>
                <w:sz w:val="20"/>
                <w:szCs w:val="20"/>
              </w:rPr>
            </w:pPr>
          </w:p>
        </w:tc>
        <w:tc>
          <w:tcPr>
            <w:tcW w:w="1984" w:type="dxa"/>
            <w:tcBorders>
              <w:left w:val="nil"/>
              <w:bottom w:val="single" w:sz="4" w:space="0" w:color="auto"/>
              <w:right w:val="nil"/>
            </w:tcBorders>
          </w:tcPr>
          <w:p w:rsidR="00FB1525" w:rsidRPr="0094670B" w:rsidRDefault="00FB1525" w:rsidP="00AC610C">
            <w:pPr>
              <w:spacing w:line="160" w:lineRule="exact"/>
              <w:jc w:val="center"/>
              <w:rPr>
                <w:rFonts w:eastAsiaTheme="minorEastAsia"/>
                <w:noProof/>
                <w:sz w:val="20"/>
                <w:szCs w:val="20"/>
              </w:rPr>
            </w:pPr>
          </w:p>
        </w:tc>
        <w:tc>
          <w:tcPr>
            <w:tcW w:w="1985" w:type="dxa"/>
            <w:tcBorders>
              <w:left w:val="nil"/>
              <w:bottom w:val="single" w:sz="4" w:space="0" w:color="auto"/>
              <w:right w:val="nil"/>
            </w:tcBorders>
          </w:tcPr>
          <w:p w:rsidR="00FB1525" w:rsidRPr="0094670B" w:rsidRDefault="00FB1525" w:rsidP="00AC610C">
            <w:pPr>
              <w:spacing w:line="160" w:lineRule="exact"/>
              <w:jc w:val="center"/>
              <w:rPr>
                <w:rFonts w:eastAsiaTheme="minorEastAsia"/>
                <w:noProof/>
                <w:sz w:val="20"/>
                <w:szCs w:val="20"/>
              </w:rPr>
            </w:pPr>
          </w:p>
        </w:tc>
        <w:tc>
          <w:tcPr>
            <w:tcW w:w="1985" w:type="dxa"/>
            <w:tcBorders>
              <w:left w:val="nil"/>
              <w:bottom w:val="single" w:sz="4" w:space="0" w:color="auto"/>
            </w:tcBorders>
          </w:tcPr>
          <w:p w:rsidR="00FB1525" w:rsidRPr="0094670B" w:rsidRDefault="00FB1525" w:rsidP="00AC610C">
            <w:pPr>
              <w:spacing w:line="160" w:lineRule="exact"/>
              <w:jc w:val="center"/>
              <w:rPr>
                <w:rFonts w:eastAsiaTheme="minorEastAsia"/>
                <w:noProof/>
                <w:sz w:val="20"/>
                <w:szCs w:val="20"/>
              </w:rPr>
            </w:pPr>
          </w:p>
        </w:tc>
      </w:tr>
      <w:tr w:rsidR="00FB1525" w:rsidRPr="0094670B" w:rsidTr="00AC610C">
        <w:tc>
          <w:tcPr>
            <w:tcW w:w="1984" w:type="dxa"/>
            <w:tcBorders>
              <w:top w:val="nil"/>
              <w:bottom w:val="nil"/>
            </w:tcBorders>
          </w:tcPr>
          <w:p w:rsidR="00FB1525" w:rsidRPr="0094670B" w:rsidRDefault="00FB1525" w:rsidP="00AC610C">
            <w:pPr>
              <w:spacing w:line="240" w:lineRule="exact"/>
              <w:rPr>
                <w:rFonts w:eastAsiaTheme="minorEastAsia"/>
                <w:noProof/>
                <w:sz w:val="20"/>
                <w:szCs w:val="20"/>
              </w:rPr>
            </w:pPr>
          </w:p>
        </w:tc>
        <w:tc>
          <w:tcPr>
            <w:tcW w:w="1984" w:type="dxa"/>
            <w:tcBorders>
              <w:top w:val="nil"/>
              <w:bottom w:val="nil"/>
            </w:tcBorders>
          </w:tcPr>
          <w:p w:rsidR="00FB1525" w:rsidRPr="0094670B" w:rsidRDefault="00FB1525" w:rsidP="00AC610C">
            <w:pPr>
              <w:spacing w:line="240" w:lineRule="exact"/>
              <w:jc w:val="center"/>
              <w:rPr>
                <w:rFonts w:eastAsiaTheme="minorEastAsia"/>
                <w:noProof/>
                <w:sz w:val="20"/>
                <w:szCs w:val="20"/>
              </w:rPr>
            </w:pPr>
            <w:r w:rsidRPr="0094670B">
              <w:rPr>
                <w:rFonts w:eastAsiaTheme="minorEastAsia"/>
                <w:noProof/>
                <w:sz w:val="20"/>
                <w:szCs w:val="20"/>
              </w:rPr>
              <w:t>従業員代表の割合</w:t>
            </w:r>
          </w:p>
        </w:tc>
        <w:tc>
          <w:tcPr>
            <w:tcW w:w="1984" w:type="dxa"/>
            <w:tcBorders>
              <w:top w:val="nil"/>
              <w:bottom w:val="nil"/>
            </w:tcBorders>
          </w:tcPr>
          <w:p w:rsidR="00FB1525" w:rsidRPr="0094670B" w:rsidRDefault="00FB1525" w:rsidP="00AC610C">
            <w:pPr>
              <w:spacing w:line="240" w:lineRule="exact"/>
              <w:jc w:val="center"/>
              <w:rPr>
                <w:rFonts w:eastAsiaTheme="minorEastAsia"/>
                <w:noProof/>
                <w:sz w:val="20"/>
                <w:szCs w:val="20"/>
              </w:rPr>
            </w:pPr>
            <w:r w:rsidRPr="0094670B">
              <w:rPr>
                <w:rFonts w:eastAsiaTheme="minorEastAsia"/>
                <w:noProof/>
                <w:sz w:val="20"/>
                <w:szCs w:val="20"/>
              </w:rPr>
              <w:t>監督役会の人数</w:t>
            </w:r>
          </w:p>
        </w:tc>
        <w:tc>
          <w:tcPr>
            <w:tcW w:w="1984" w:type="dxa"/>
            <w:tcBorders>
              <w:right w:val="nil"/>
            </w:tcBorders>
          </w:tcPr>
          <w:p w:rsidR="00FB1525" w:rsidRPr="0094670B" w:rsidRDefault="00FB1525" w:rsidP="00AC610C">
            <w:pPr>
              <w:spacing w:line="240" w:lineRule="exact"/>
              <w:jc w:val="center"/>
              <w:rPr>
                <w:rFonts w:eastAsiaTheme="minorEastAsia"/>
                <w:noProof/>
                <w:sz w:val="20"/>
                <w:szCs w:val="20"/>
              </w:rPr>
            </w:pPr>
          </w:p>
        </w:tc>
        <w:tc>
          <w:tcPr>
            <w:tcW w:w="1985" w:type="dxa"/>
            <w:tcBorders>
              <w:left w:val="nil"/>
              <w:right w:val="nil"/>
            </w:tcBorders>
          </w:tcPr>
          <w:p w:rsidR="00FB1525" w:rsidRPr="0094670B" w:rsidRDefault="00FB1525" w:rsidP="00AC610C">
            <w:pPr>
              <w:spacing w:line="240" w:lineRule="exact"/>
              <w:jc w:val="center"/>
              <w:rPr>
                <w:rFonts w:eastAsiaTheme="minorEastAsia"/>
                <w:noProof/>
                <w:sz w:val="20"/>
                <w:szCs w:val="20"/>
              </w:rPr>
            </w:pPr>
            <w:r w:rsidRPr="0094670B">
              <w:rPr>
                <w:rFonts w:eastAsiaTheme="minorEastAsia"/>
                <w:noProof/>
                <w:sz w:val="20"/>
                <w:szCs w:val="20"/>
              </w:rPr>
              <w:t>従業員代表</w:t>
            </w:r>
          </w:p>
        </w:tc>
        <w:tc>
          <w:tcPr>
            <w:tcW w:w="1985" w:type="dxa"/>
            <w:tcBorders>
              <w:left w:val="nil"/>
            </w:tcBorders>
          </w:tcPr>
          <w:p w:rsidR="00FB1525" w:rsidRPr="0094670B" w:rsidRDefault="00FB1525" w:rsidP="00AC610C">
            <w:pPr>
              <w:spacing w:line="240" w:lineRule="exact"/>
              <w:jc w:val="center"/>
              <w:rPr>
                <w:rFonts w:eastAsiaTheme="minorEastAsia"/>
                <w:noProof/>
                <w:sz w:val="20"/>
                <w:szCs w:val="20"/>
              </w:rPr>
            </w:pPr>
          </w:p>
        </w:tc>
      </w:tr>
      <w:tr w:rsidR="00FB1525" w:rsidRPr="0094670B" w:rsidTr="00AC610C">
        <w:tc>
          <w:tcPr>
            <w:tcW w:w="1984" w:type="dxa"/>
            <w:tcBorders>
              <w:top w:val="nil"/>
            </w:tcBorders>
          </w:tcPr>
          <w:p w:rsidR="00FB1525" w:rsidRPr="0094670B" w:rsidRDefault="00FB1525" w:rsidP="00AC610C">
            <w:pPr>
              <w:spacing w:line="240" w:lineRule="exact"/>
              <w:rPr>
                <w:rFonts w:eastAsiaTheme="minorEastAsia"/>
                <w:noProof/>
                <w:sz w:val="20"/>
                <w:szCs w:val="20"/>
              </w:rPr>
            </w:pPr>
          </w:p>
        </w:tc>
        <w:tc>
          <w:tcPr>
            <w:tcW w:w="1984" w:type="dxa"/>
            <w:tcBorders>
              <w:top w:val="nil"/>
            </w:tcBorders>
          </w:tcPr>
          <w:p w:rsidR="00FB1525" w:rsidRPr="0094670B" w:rsidRDefault="00FB1525" w:rsidP="00AC610C">
            <w:pPr>
              <w:spacing w:line="240" w:lineRule="exact"/>
              <w:jc w:val="center"/>
              <w:rPr>
                <w:rFonts w:eastAsiaTheme="minorEastAsia"/>
                <w:noProof/>
                <w:sz w:val="20"/>
                <w:szCs w:val="20"/>
              </w:rPr>
            </w:pPr>
          </w:p>
        </w:tc>
        <w:tc>
          <w:tcPr>
            <w:tcW w:w="1984" w:type="dxa"/>
            <w:tcBorders>
              <w:top w:val="nil"/>
            </w:tcBorders>
          </w:tcPr>
          <w:p w:rsidR="00FB1525" w:rsidRPr="0094670B" w:rsidRDefault="00FB1525" w:rsidP="00AC610C">
            <w:pPr>
              <w:spacing w:line="240" w:lineRule="exact"/>
              <w:jc w:val="center"/>
              <w:rPr>
                <w:rFonts w:eastAsiaTheme="minorEastAsia"/>
                <w:noProof/>
                <w:sz w:val="20"/>
                <w:szCs w:val="20"/>
              </w:rPr>
            </w:pPr>
          </w:p>
        </w:tc>
        <w:tc>
          <w:tcPr>
            <w:tcW w:w="1984" w:type="dxa"/>
          </w:tcPr>
          <w:p w:rsidR="00FB1525" w:rsidRPr="0094670B" w:rsidRDefault="00FB1525" w:rsidP="00AC610C">
            <w:pPr>
              <w:spacing w:line="240" w:lineRule="exact"/>
              <w:jc w:val="center"/>
              <w:rPr>
                <w:rFonts w:eastAsiaTheme="minorEastAsia"/>
                <w:noProof/>
                <w:sz w:val="20"/>
                <w:szCs w:val="20"/>
              </w:rPr>
            </w:pPr>
            <w:r w:rsidRPr="0094670B">
              <w:rPr>
                <w:rFonts w:eastAsiaTheme="minorEastAsia"/>
                <w:noProof/>
                <w:sz w:val="20"/>
                <w:szCs w:val="20"/>
              </w:rPr>
              <w:t>全体</w:t>
            </w:r>
          </w:p>
        </w:tc>
        <w:tc>
          <w:tcPr>
            <w:tcW w:w="1985" w:type="dxa"/>
          </w:tcPr>
          <w:p w:rsidR="00FB1525" w:rsidRPr="0094670B" w:rsidRDefault="00FB1525" w:rsidP="00AC610C">
            <w:pPr>
              <w:spacing w:line="240" w:lineRule="exact"/>
              <w:jc w:val="center"/>
              <w:rPr>
                <w:rFonts w:eastAsiaTheme="minorEastAsia"/>
                <w:noProof/>
                <w:sz w:val="20"/>
                <w:szCs w:val="20"/>
              </w:rPr>
            </w:pPr>
            <w:r w:rsidRPr="0094670B">
              <w:rPr>
                <w:rFonts w:eastAsiaTheme="minorEastAsia"/>
                <w:noProof/>
                <w:sz w:val="20"/>
                <w:szCs w:val="20"/>
              </w:rPr>
              <w:t>従業員代表</w:t>
            </w:r>
          </w:p>
        </w:tc>
        <w:tc>
          <w:tcPr>
            <w:tcW w:w="1985" w:type="dxa"/>
          </w:tcPr>
          <w:p w:rsidR="00FB1525" w:rsidRPr="0094670B" w:rsidRDefault="00FB1525" w:rsidP="00AC610C">
            <w:pPr>
              <w:spacing w:line="240" w:lineRule="exact"/>
              <w:jc w:val="center"/>
              <w:rPr>
                <w:rFonts w:eastAsiaTheme="minorEastAsia"/>
                <w:noProof/>
                <w:sz w:val="20"/>
                <w:szCs w:val="20"/>
              </w:rPr>
            </w:pPr>
            <w:r w:rsidRPr="0094670B">
              <w:rPr>
                <w:rFonts w:eastAsiaTheme="minorEastAsia"/>
                <w:noProof/>
                <w:sz w:val="20"/>
                <w:szCs w:val="20"/>
              </w:rPr>
              <w:t>組合代表</w:t>
            </w:r>
          </w:p>
        </w:tc>
      </w:tr>
      <w:tr w:rsidR="00FB1525" w:rsidRPr="0094670B" w:rsidTr="00AC610C">
        <w:tc>
          <w:tcPr>
            <w:tcW w:w="1984" w:type="dxa"/>
          </w:tcPr>
          <w:p w:rsidR="00FB1525" w:rsidRPr="0094670B" w:rsidRDefault="00FB1525" w:rsidP="00AC610C">
            <w:pPr>
              <w:spacing w:line="240" w:lineRule="exact"/>
              <w:rPr>
                <w:rFonts w:eastAsiaTheme="minorEastAsia"/>
                <w:noProof/>
                <w:sz w:val="20"/>
                <w:szCs w:val="20"/>
              </w:rPr>
            </w:pPr>
            <w:r w:rsidRPr="0094670B">
              <w:rPr>
                <w:rFonts w:eastAsiaTheme="minorEastAsia"/>
                <w:noProof/>
                <w:sz w:val="20"/>
                <w:szCs w:val="20"/>
              </w:rPr>
              <w:t>従業員規模</w:t>
            </w:r>
          </w:p>
          <w:p w:rsidR="00FB1525" w:rsidRPr="0094670B" w:rsidRDefault="00FB1525" w:rsidP="00AC610C">
            <w:pPr>
              <w:spacing w:line="240" w:lineRule="exact"/>
              <w:rPr>
                <w:rFonts w:eastAsiaTheme="minorEastAsia"/>
                <w:noProof/>
                <w:sz w:val="20"/>
                <w:szCs w:val="20"/>
              </w:rPr>
            </w:pPr>
            <w:r w:rsidRPr="0094670B">
              <w:rPr>
                <w:rFonts w:eastAsiaTheme="minorEastAsia"/>
                <w:noProof/>
                <w:sz w:val="20"/>
                <w:szCs w:val="20"/>
              </w:rPr>
              <w:t>50</w:t>
            </w:r>
            <w:r w:rsidR="00155056">
              <w:rPr>
                <w:rFonts w:eastAsiaTheme="minorEastAsia"/>
                <w:noProof/>
                <w:sz w:val="20"/>
                <w:szCs w:val="20"/>
              </w:rPr>
              <w:t>1</w:t>
            </w:r>
            <w:r w:rsidRPr="0094670B">
              <w:rPr>
                <w:rFonts w:eastAsiaTheme="minorEastAsia"/>
                <w:noProof/>
                <w:sz w:val="20"/>
                <w:szCs w:val="20"/>
              </w:rPr>
              <w:t>人以上</w:t>
            </w:r>
          </w:p>
        </w:tc>
        <w:tc>
          <w:tcPr>
            <w:tcW w:w="1984" w:type="dxa"/>
          </w:tcPr>
          <w:p w:rsidR="00FB1525" w:rsidRPr="0094670B" w:rsidRDefault="00FB1525" w:rsidP="00AC610C">
            <w:pPr>
              <w:spacing w:line="240" w:lineRule="exact"/>
              <w:jc w:val="center"/>
              <w:rPr>
                <w:rFonts w:eastAsiaTheme="minorEastAsia"/>
                <w:noProof/>
                <w:sz w:val="20"/>
                <w:szCs w:val="20"/>
              </w:rPr>
            </w:pPr>
          </w:p>
        </w:tc>
        <w:tc>
          <w:tcPr>
            <w:tcW w:w="1984" w:type="dxa"/>
          </w:tcPr>
          <w:p w:rsidR="00FB1525" w:rsidRPr="0094670B" w:rsidRDefault="00FB1525" w:rsidP="00AC610C">
            <w:pPr>
              <w:spacing w:line="240" w:lineRule="exact"/>
              <w:jc w:val="center"/>
              <w:rPr>
                <w:rFonts w:eastAsiaTheme="minorEastAsia"/>
                <w:noProof/>
                <w:sz w:val="20"/>
                <w:szCs w:val="20"/>
              </w:rPr>
            </w:pPr>
          </w:p>
        </w:tc>
        <w:tc>
          <w:tcPr>
            <w:tcW w:w="1984" w:type="dxa"/>
          </w:tcPr>
          <w:p w:rsidR="00FB1525" w:rsidRPr="0094670B" w:rsidRDefault="00FB1525" w:rsidP="00AC610C">
            <w:pPr>
              <w:spacing w:line="240" w:lineRule="exact"/>
              <w:jc w:val="center"/>
              <w:rPr>
                <w:rFonts w:eastAsiaTheme="minorEastAsia"/>
                <w:noProof/>
                <w:sz w:val="20"/>
                <w:szCs w:val="20"/>
              </w:rPr>
            </w:pPr>
          </w:p>
        </w:tc>
        <w:tc>
          <w:tcPr>
            <w:tcW w:w="1985" w:type="dxa"/>
          </w:tcPr>
          <w:p w:rsidR="00FB1525" w:rsidRPr="0094670B" w:rsidRDefault="00FB1525" w:rsidP="00AC610C">
            <w:pPr>
              <w:spacing w:line="240" w:lineRule="exact"/>
              <w:jc w:val="center"/>
              <w:rPr>
                <w:rFonts w:eastAsiaTheme="minorEastAsia"/>
                <w:noProof/>
                <w:sz w:val="20"/>
                <w:szCs w:val="20"/>
              </w:rPr>
            </w:pPr>
          </w:p>
        </w:tc>
        <w:tc>
          <w:tcPr>
            <w:tcW w:w="1985" w:type="dxa"/>
          </w:tcPr>
          <w:p w:rsidR="00FB1525" w:rsidRPr="0094670B" w:rsidRDefault="00FB1525" w:rsidP="00AC610C">
            <w:pPr>
              <w:spacing w:line="240" w:lineRule="exact"/>
              <w:jc w:val="center"/>
              <w:rPr>
                <w:rFonts w:eastAsiaTheme="minorEastAsia"/>
                <w:noProof/>
                <w:sz w:val="20"/>
                <w:szCs w:val="20"/>
              </w:rPr>
            </w:pPr>
          </w:p>
        </w:tc>
      </w:tr>
      <w:tr w:rsidR="00FB1525" w:rsidRPr="0094670B" w:rsidTr="00AC610C">
        <w:tc>
          <w:tcPr>
            <w:tcW w:w="1984" w:type="dxa"/>
          </w:tcPr>
          <w:p w:rsidR="00FB1525" w:rsidRPr="0094670B" w:rsidRDefault="00FB1525" w:rsidP="00AC610C">
            <w:pPr>
              <w:spacing w:line="240" w:lineRule="exact"/>
              <w:rPr>
                <w:rFonts w:eastAsiaTheme="minorEastAsia"/>
                <w:noProof/>
                <w:sz w:val="20"/>
                <w:szCs w:val="20"/>
              </w:rPr>
            </w:pPr>
            <w:r w:rsidRPr="0094670B">
              <w:rPr>
                <w:rFonts w:eastAsiaTheme="minorEastAsia"/>
                <w:noProof/>
                <w:sz w:val="20"/>
                <w:szCs w:val="20"/>
              </w:rPr>
              <w:t xml:space="preserve">　</w:t>
            </w:r>
            <w:r w:rsidRPr="0094670B">
              <w:rPr>
                <w:rFonts w:eastAsiaTheme="minorEastAsia"/>
                <w:noProof/>
                <w:sz w:val="20"/>
                <w:szCs w:val="20"/>
              </w:rPr>
              <w:t>50</w:t>
            </w:r>
            <w:r w:rsidR="00155056">
              <w:rPr>
                <w:rFonts w:eastAsiaTheme="minorEastAsia"/>
                <w:noProof/>
                <w:sz w:val="20"/>
                <w:szCs w:val="20"/>
              </w:rPr>
              <w:t>1</w:t>
            </w:r>
            <w:r w:rsidRPr="0094670B">
              <w:rPr>
                <w:rFonts w:eastAsiaTheme="minorEastAsia"/>
                <w:noProof/>
                <w:sz w:val="20"/>
                <w:szCs w:val="20"/>
              </w:rPr>
              <w:t>人以上</w:t>
            </w:r>
          </w:p>
        </w:tc>
        <w:tc>
          <w:tcPr>
            <w:tcW w:w="1984" w:type="dxa"/>
          </w:tcPr>
          <w:p w:rsidR="00FB1525" w:rsidRPr="0094670B" w:rsidRDefault="00FB1525" w:rsidP="00AC610C">
            <w:pPr>
              <w:spacing w:line="240" w:lineRule="exact"/>
              <w:jc w:val="center"/>
              <w:rPr>
                <w:rFonts w:eastAsiaTheme="minorEastAsia"/>
                <w:noProof/>
                <w:sz w:val="20"/>
                <w:szCs w:val="20"/>
              </w:rPr>
            </w:pPr>
            <w:r w:rsidRPr="0094670B">
              <w:rPr>
                <w:rFonts w:eastAsiaTheme="minorEastAsia"/>
                <w:noProof/>
                <w:sz w:val="20"/>
                <w:szCs w:val="20"/>
              </w:rPr>
              <w:t>3</w:t>
            </w:r>
            <w:r w:rsidRPr="0094670B">
              <w:rPr>
                <w:rFonts w:eastAsiaTheme="minorEastAsia"/>
                <w:noProof/>
                <w:sz w:val="20"/>
                <w:szCs w:val="20"/>
              </w:rPr>
              <w:t>分の</w:t>
            </w:r>
            <w:r w:rsidRPr="0094670B">
              <w:rPr>
                <w:rFonts w:eastAsiaTheme="minorEastAsia"/>
                <w:noProof/>
                <w:sz w:val="20"/>
                <w:szCs w:val="20"/>
              </w:rPr>
              <w:t>1</w:t>
            </w:r>
          </w:p>
        </w:tc>
        <w:tc>
          <w:tcPr>
            <w:tcW w:w="1984" w:type="dxa"/>
          </w:tcPr>
          <w:p w:rsidR="00FB1525" w:rsidRPr="0094670B" w:rsidRDefault="00FB1525" w:rsidP="00AC610C">
            <w:pPr>
              <w:spacing w:line="240" w:lineRule="exact"/>
              <w:jc w:val="center"/>
              <w:rPr>
                <w:rFonts w:eastAsiaTheme="minorEastAsia"/>
                <w:noProof/>
                <w:sz w:val="20"/>
                <w:szCs w:val="20"/>
              </w:rPr>
            </w:pPr>
          </w:p>
        </w:tc>
        <w:tc>
          <w:tcPr>
            <w:tcW w:w="1984" w:type="dxa"/>
          </w:tcPr>
          <w:p w:rsidR="00FB1525" w:rsidRPr="0094670B" w:rsidRDefault="00FB1525" w:rsidP="00AC610C">
            <w:pPr>
              <w:spacing w:line="240" w:lineRule="exact"/>
              <w:jc w:val="center"/>
              <w:rPr>
                <w:rFonts w:eastAsiaTheme="minorEastAsia"/>
                <w:noProof/>
                <w:sz w:val="20"/>
                <w:szCs w:val="20"/>
              </w:rPr>
            </w:pPr>
          </w:p>
        </w:tc>
        <w:tc>
          <w:tcPr>
            <w:tcW w:w="1985" w:type="dxa"/>
          </w:tcPr>
          <w:p w:rsidR="00FB1525" w:rsidRPr="0094670B" w:rsidRDefault="00FB1525" w:rsidP="00AC610C">
            <w:pPr>
              <w:spacing w:line="240" w:lineRule="exact"/>
              <w:jc w:val="center"/>
              <w:rPr>
                <w:rFonts w:eastAsiaTheme="minorEastAsia"/>
                <w:noProof/>
                <w:sz w:val="20"/>
                <w:szCs w:val="20"/>
              </w:rPr>
            </w:pPr>
          </w:p>
        </w:tc>
        <w:tc>
          <w:tcPr>
            <w:tcW w:w="1985" w:type="dxa"/>
          </w:tcPr>
          <w:p w:rsidR="00FB1525" w:rsidRPr="0094670B" w:rsidRDefault="00FB1525" w:rsidP="00AC610C">
            <w:pPr>
              <w:spacing w:line="240" w:lineRule="exact"/>
              <w:jc w:val="center"/>
              <w:rPr>
                <w:rFonts w:eastAsiaTheme="minorEastAsia"/>
                <w:noProof/>
                <w:sz w:val="20"/>
                <w:szCs w:val="20"/>
              </w:rPr>
            </w:pPr>
          </w:p>
        </w:tc>
      </w:tr>
      <w:tr w:rsidR="00FB1525" w:rsidRPr="0094670B" w:rsidTr="00AC610C">
        <w:tc>
          <w:tcPr>
            <w:tcW w:w="1984" w:type="dxa"/>
          </w:tcPr>
          <w:p w:rsidR="00FB1525" w:rsidRPr="0094670B" w:rsidRDefault="00FB1525" w:rsidP="00AC610C">
            <w:pPr>
              <w:spacing w:line="240" w:lineRule="exact"/>
              <w:rPr>
                <w:rFonts w:eastAsiaTheme="minorEastAsia"/>
                <w:noProof/>
                <w:sz w:val="20"/>
                <w:szCs w:val="20"/>
              </w:rPr>
            </w:pPr>
            <w:r w:rsidRPr="0094670B">
              <w:rPr>
                <w:rFonts w:eastAsiaTheme="minorEastAsia"/>
                <w:noProof/>
                <w:sz w:val="20"/>
                <w:szCs w:val="20"/>
              </w:rPr>
              <w:t>2</w:t>
            </w:r>
            <w:r w:rsidR="00155056">
              <w:rPr>
                <w:rFonts w:eastAsiaTheme="minorEastAsia"/>
                <w:noProof/>
                <w:sz w:val="20"/>
                <w:szCs w:val="20"/>
              </w:rPr>
              <w:t>001</w:t>
            </w:r>
            <w:r w:rsidRPr="0094670B">
              <w:rPr>
                <w:rFonts w:eastAsiaTheme="minorEastAsia"/>
                <w:noProof/>
                <w:sz w:val="20"/>
                <w:szCs w:val="20"/>
              </w:rPr>
              <w:t>人以上</w:t>
            </w:r>
          </w:p>
        </w:tc>
        <w:tc>
          <w:tcPr>
            <w:tcW w:w="1984" w:type="dxa"/>
          </w:tcPr>
          <w:p w:rsidR="00FB1525" w:rsidRPr="0094670B" w:rsidRDefault="00FB1525" w:rsidP="00AC610C">
            <w:pPr>
              <w:spacing w:line="240" w:lineRule="exact"/>
              <w:jc w:val="center"/>
              <w:rPr>
                <w:rFonts w:eastAsiaTheme="minorEastAsia"/>
                <w:noProof/>
                <w:sz w:val="20"/>
                <w:szCs w:val="20"/>
              </w:rPr>
            </w:pPr>
            <w:r w:rsidRPr="0094670B">
              <w:rPr>
                <w:rFonts w:eastAsiaTheme="minorEastAsia"/>
                <w:noProof/>
                <w:sz w:val="20"/>
                <w:szCs w:val="20"/>
              </w:rPr>
              <w:t>2</w:t>
            </w:r>
            <w:r w:rsidRPr="0094670B">
              <w:rPr>
                <w:rFonts w:eastAsiaTheme="minorEastAsia"/>
                <w:noProof/>
                <w:sz w:val="20"/>
                <w:szCs w:val="20"/>
              </w:rPr>
              <w:t>分の</w:t>
            </w:r>
            <w:r w:rsidRPr="0094670B">
              <w:rPr>
                <w:rFonts w:eastAsiaTheme="minorEastAsia"/>
                <w:noProof/>
                <w:sz w:val="20"/>
                <w:szCs w:val="20"/>
              </w:rPr>
              <w:t>1</w:t>
            </w:r>
          </w:p>
        </w:tc>
        <w:tc>
          <w:tcPr>
            <w:tcW w:w="1984" w:type="dxa"/>
          </w:tcPr>
          <w:p w:rsidR="00FB1525" w:rsidRPr="0094670B" w:rsidRDefault="00FB1525" w:rsidP="00AC610C">
            <w:pPr>
              <w:spacing w:line="240" w:lineRule="exact"/>
              <w:jc w:val="center"/>
              <w:rPr>
                <w:rFonts w:eastAsiaTheme="minorEastAsia"/>
                <w:noProof/>
                <w:sz w:val="20"/>
                <w:szCs w:val="20"/>
              </w:rPr>
            </w:pPr>
          </w:p>
        </w:tc>
        <w:tc>
          <w:tcPr>
            <w:tcW w:w="1984" w:type="dxa"/>
          </w:tcPr>
          <w:p w:rsidR="00FB1525" w:rsidRPr="0094670B" w:rsidRDefault="00FB1525" w:rsidP="00AC610C">
            <w:pPr>
              <w:spacing w:line="240" w:lineRule="exact"/>
              <w:jc w:val="center"/>
              <w:rPr>
                <w:rFonts w:eastAsiaTheme="minorEastAsia"/>
                <w:noProof/>
                <w:sz w:val="20"/>
                <w:szCs w:val="20"/>
              </w:rPr>
            </w:pPr>
          </w:p>
        </w:tc>
        <w:tc>
          <w:tcPr>
            <w:tcW w:w="1985" w:type="dxa"/>
          </w:tcPr>
          <w:p w:rsidR="00FB1525" w:rsidRPr="0094670B" w:rsidRDefault="00FB1525" w:rsidP="00AC610C">
            <w:pPr>
              <w:spacing w:line="240" w:lineRule="exact"/>
              <w:jc w:val="center"/>
              <w:rPr>
                <w:rFonts w:eastAsiaTheme="minorEastAsia"/>
                <w:noProof/>
                <w:sz w:val="20"/>
                <w:szCs w:val="20"/>
              </w:rPr>
            </w:pPr>
          </w:p>
        </w:tc>
        <w:tc>
          <w:tcPr>
            <w:tcW w:w="1985" w:type="dxa"/>
          </w:tcPr>
          <w:p w:rsidR="00FB1525" w:rsidRPr="0094670B" w:rsidRDefault="00FB1525" w:rsidP="00AC610C">
            <w:pPr>
              <w:spacing w:line="240" w:lineRule="exact"/>
              <w:jc w:val="center"/>
              <w:rPr>
                <w:rFonts w:eastAsiaTheme="minorEastAsia"/>
                <w:noProof/>
                <w:sz w:val="20"/>
                <w:szCs w:val="20"/>
              </w:rPr>
            </w:pPr>
          </w:p>
        </w:tc>
      </w:tr>
      <w:tr w:rsidR="00FB1525" w:rsidRPr="0094670B" w:rsidTr="00AC610C">
        <w:tc>
          <w:tcPr>
            <w:tcW w:w="1984" w:type="dxa"/>
          </w:tcPr>
          <w:p w:rsidR="00FB1525" w:rsidRPr="0094670B" w:rsidRDefault="00FB1525" w:rsidP="00155056">
            <w:pPr>
              <w:spacing w:line="240" w:lineRule="exact"/>
              <w:ind w:firstLineChars="82" w:firstLine="164"/>
              <w:rPr>
                <w:rFonts w:eastAsiaTheme="minorEastAsia"/>
                <w:noProof/>
                <w:sz w:val="20"/>
                <w:szCs w:val="20"/>
              </w:rPr>
            </w:pPr>
            <w:r w:rsidRPr="0094670B">
              <w:rPr>
                <w:rFonts w:eastAsiaTheme="minorEastAsia"/>
                <w:noProof/>
                <w:sz w:val="20"/>
                <w:szCs w:val="20"/>
              </w:rPr>
              <w:t>2</w:t>
            </w:r>
            <w:r w:rsidR="00155056">
              <w:rPr>
                <w:rFonts w:eastAsiaTheme="minorEastAsia"/>
                <w:noProof/>
                <w:sz w:val="20"/>
                <w:szCs w:val="20"/>
              </w:rPr>
              <w:t>001</w:t>
            </w:r>
            <w:r w:rsidRPr="0094670B">
              <w:rPr>
                <w:rFonts w:eastAsiaTheme="minorEastAsia"/>
                <w:noProof/>
                <w:sz w:val="20"/>
                <w:szCs w:val="20"/>
              </w:rPr>
              <w:t>人以上</w:t>
            </w:r>
          </w:p>
        </w:tc>
        <w:tc>
          <w:tcPr>
            <w:tcW w:w="1984" w:type="dxa"/>
          </w:tcPr>
          <w:p w:rsidR="00FB1525" w:rsidRPr="0094670B" w:rsidRDefault="00FB1525" w:rsidP="00AC610C">
            <w:pPr>
              <w:spacing w:line="240" w:lineRule="exact"/>
              <w:jc w:val="center"/>
              <w:rPr>
                <w:rFonts w:eastAsiaTheme="minorEastAsia"/>
                <w:noProof/>
                <w:sz w:val="20"/>
                <w:szCs w:val="20"/>
              </w:rPr>
            </w:pPr>
          </w:p>
        </w:tc>
        <w:tc>
          <w:tcPr>
            <w:tcW w:w="1984" w:type="dxa"/>
          </w:tcPr>
          <w:p w:rsidR="00FB1525" w:rsidRPr="0094670B" w:rsidRDefault="00FB1525" w:rsidP="00AC610C">
            <w:pPr>
              <w:spacing w:line="240" w:lineRule="exact"/>
              <w:jc w:val="center"/>
              <w:rPr>
                <w:rFonts w:eastAsiaTheme="minorEastAsia"/>
                <w:noProof/>
                <w:sz w:val="20"/>
                <w:szCs w:val="20"/>
              </w:rPr>
            </w:pPr>
            <w:r w:rsidRPr="0094670B">
              <w:rPr>
                <w:rFonts w:eastAsiaTheme="minorEastAsia"/>
                <w:noProof/>
                <w:sz w:val="20"/>
                <w:szCs w:val="20"/>
              </w:rPr>
              <w:t>12</w:t>
            </w:r>
            <w:r w:rsidRPr="0094670B">
              <w:rPr>
                <w:rFonts w:eastAsiaTheme="minorEastAsia"/>
                <w:noProof/>
                <w:sz w:val="20"/>
                <w:szCs w:val="20"/>
              </w:rPr>
              <w:t>人</w:t>
            </w:r>
          </w:p>
        </w:tc>
        <w:tc>
          <w:tcPr>
            <w:tcW w:w="1984" w:type="dxa"/>
          </w:tcPr>
          <w:p w:rsidR="00FB1525" w:rsidRPr="0094670B" w:rsidRDefault="00FB1525" w:rsidP="00AC610C">
            <w:pPr>
              <w:spacing w:line="240" w:lineRule="exact"/>
              <w:jc w:val="center"/>
              <w:rPr>
                <w:rFonts w:eastAsiaTheme="minorEastAsia"/>
                <w:noProof/>
                <w:sz w:val="20"/>
                <w:szCs w:val="20"/>
              </w:rPr>
            </w:pPr>
            <w:r w:rsidRPr="0094670B">
              <w:rPr>
                <w:rFonts w:eastAsiaTheme="minorEastAsia"/>
                <w:noProof/>
                <w:sz w:val="20"/>
                <w:szCs w:val="20"/>
              </w:rPr>
              <w:t>6</w:t>
            </w:r>
            <w:r w:rsidRPr="0094670B">
              <w:rPr>
                <w:rFonts w:eastAsiaTheme="minorEastAsia"/>
                <w:noProof/>
                <w:sz w:val="20"/>
                <w:szCs w:val="20"/>
              </w:rPr>
              <w:t>人</w:t>
            </w:r>
          </w:p>
        </w:tc>
        <w:tc>
          <w:tcPr>
            <w:tcW w:w="1985" w:type="dxa"/>
          </w:tcPr>
          <w:p w:rsidR="00FB1525" w:rsidRPr="0094670B" w:rsidRDefault="00FB1525" w:rsidP="00AC610C">
            <w:pPr>
              <w:spacing w:line="240" w:lineRule="exact"/>
              <w:jc w:val="center"/>
              <w:rPr>
                <w:rFonts w:eastAsiaTheme="minorEastAsia"/>
                <w:noProof/>
                <w:sz w:val="20"/>
                <w:szCs w:val="20"/>
              </w:rPr>
            </w:pPr>
            <w:r w:rsidRPr="0094670B">
              <w:rPr>
                <w:rFonts w:eastAsiaTheme="minorEastAsia"/>
                <w:noProof/>
                <w:sz w:val="20"/>
                <w:szCs w:val="20"/>
              </w:rPr>
              <w:t>4</w:t>
            </w:r>
            <w:r w:rsidRPr="0094670B">
              <w:rPr>
                <w:rFonts w:eastAsiaTheme="minorEastAsia"/>
                <w:noProof/>
                <w:sz w:val="20"/>
                <w:szCs w:val="20"/>
              </w:rPr>
              <w:t>人</w:t>
            </w:r>
          </w:p>
        </w:tc>
        <w:tc>
          <w:tcPr>
            <w:tcW w:w="1985" w:type="dxa"/>
          </w:tcPr>
          <w:p w:rsidR="00FB1525" w:rsidRPr="0094670B" w:rsidRDefault="00FB1525" w:rsidP="00AC610C">
            <w:pPr>
              <w:spacing w:line="240" w:lineRule="exact"/>
              <w:jc w:val="center"/>
              <w:rPr>
                <w:rFonts w:eastAsiaTheme="minorEastAsia"/>
                <w:noProof/>
                <w:sz w:val="20"/>
                <w:szCs w:val="20"/>
              </w:rPr>
            </w:pPr>
            <w:r w:rsidRPr="0094670B">
              <w:rPr>
                <w:rFonts w:eastAsiaTheme="minorEastAsia"/>
                <w:noProof/>
                <w:sz w:val="20"/>
                <w:szCs w:val="20"/>
              </w:rPr>
              <w:t>2</w:t>
            </w:r>
            <w:r w:rsidRPr="0094670B">
              <w:rPr>
                <w:rFonts w:eastAsiaTheme="minorEastAsia"/>
                <w:noProof/>
                <w:sz w:val="20"/>
                <w:szCs w:val="20"/>
              </w:rPr>
              <w:t>人</w:t>
            </w:r>
          </w:p>
        </w:tc>
      </w:tr>
      <w:tr w:rsidR="00FB1525" w:rsidRPr="0094670B" w:rsidTr="00AC610C">
        <w:tc>
          <w:tcPr>
            <w:tcW w:w="1984" w:type="dxa"/>
          </w:tcPr>
          <w:p w:rsidR="00FB1525" w:rsidRPr="0094670B" w:rsidRDefault="00FB1525" w:rsidP="00155056">
            <w:pPr>
              <w:spacing w:line="240" w:lineRule="exact"/>
              <w:ind w:firstLineChars="82" w:firstLine="164"/>
              <w:rPr>
                <w:rFonts w:eastAsiaTheme="minorEastAsia"/>
                <w:noProof/>
                <w:sz w:val="20"/>
                <w:szCs w:val="20"/>
              </w:rPr>
            </w:pPr>
            <w:r w:rsidRPr="0094670B">
              <w:rPr>
                <w:rFonts w:eastAsiaTheme="minorEastAsia"/>
                <w:noProof/>
                <w:sz w:val="20"/>
                <w:szCs w:val="20"/>
              </w:rPr>
              <w:t>1</w:t>
            </w:r>
            <w:r w:rsidR="00155056">
              <w:rPr>
                <w:rFonts w:eastAsiaTheme="minorEastAsia"/>
                <w:noProof/>
                <w:sz w:val="20"/>
                <w:szCs w:val="20"/>
              </w:rPr>
              <w:t>0001</w:t>
            </w:r>
            <w:r w:rsidRPr="0094670B">
              <w:rPr>
                <w:rFonts w:eastAsiaTheme="minorEastAsia"/>
                <w:noProof/>
                <w:sz w:val="20"/>
                <w:szCs w:val="20"/>
              </w:rPr>
              <w:t>人以上</w:t>
            </w:r>
          </w:p>
        </w:tc>
        <w:tc>
          <w:tcPr>
            <w:tcW w:w="1984" w:type="dxa"/>
          </w:tcPr>
          <w:p w:rsidR="00FB1525" w:rsidRPr="0094670B" w:rsidRDefault="00FB1525" w:rsidP="00AC610C">
            <w:pPr>
              <w:spacing w:line="240" w:lineRule="exact"/>
              <w:jc w:val="center"/>
              <w:rPr>
                <w:rFonts w:eastAsiaTheme="minorEastAsia"/>
                <w:noProof/>
                <w:sz w:val="20"/>
                <w:szCs w:val="20"/>
              </w:rPr>
            </w:pPr>
          </w:p>
        </w:tc>
        <w:tc>
          <w:tcPr>
            <w:tcW w:w="1984" w:type="dxa"/>
          </w:tcPr>
          <w:p w:rsidR="00FB1525" w:rsidRPr="0094670B" w:rsidRDefault="00FB1525" w:rsidP="00AC610C">
            <w:pPr>
              <w:spacing w:line="240" w:lineRule="exact"/>
              <w:jc w:val="center"/>
              <w:rPr>
                <w:rFonts w:eastAsiaTheme="minorEastAsia"/>
                <w:noProof/>
                <w:sz w:val="20"/>
                <w:szCs w:val="20"/>
              </w:rPr>
            </w:pPr>
            <w:r w:rsidRPr="0094670B">
              <w:rPr>
                <w:rFonts w:eastAsiaTheme="minorEastAsia"/>
                <w:noProof/>
                <w:sz w:val="20"/>
                <w:szCs w:val="20"/>
              </w:rPr>
              <w:t>16</w:t>
            </w:r>
            <w:r w:rsidRPr="0094670B">
              <w:rPr>
                <w:rFonts w:eastAsiaTheme="minorEastAsia"/>
                <w:noProof/>
                <w:sz w:val="20"/>
                <w:szCs w:val="20"/>
              </w:rPr>
              <w:t>人</w:t>
            </w:r>
          </w:p>
        </w:tc>
        <w:tc>
          <w:tcPr>
            <w:tcW w:w="1984" w:type="dxa"/>
          </w:tcPr>
          <w:p w:rsidR="00FB1525" w:rsidRPr="0094670B" w:rsidRDefault="00FB1525" w:rsidP="00AC610C">
            <w:pPr>
              <w:spacing w:line="240" w:lineRule="exact"/>
              <w:jc w:val="center"/>
              <w:rPr>
                <w:rFonts w:eastAsiaTheme="minorEastAsia"/>
                <w:noProof/>
                <w:sz w:val="20"/>
                <w:szCs w:val="20"/>
              </w:rPr>
            </w:pPr>
            <w:r w:rsidRPr="0094670B">
              <w:rPr>
                <w:rFonts w:eastAsiaTheme="minorEastAsia"/>
                <w:noProof/>
                <w:sz w:val="20"/>
                <w:szCs w:val="20"/>
              </w:rPr>
              <w:t>8</w:t>
            </w:r>
            <w:r w:rsidRPr="0094670B">
              <w:rPr>
                <w:rFonts w:eastAsiaTheme="minorEastAsia"/>
                <w:noProof/>
                <w:sz w:val="20"/>
                <w:szCs w:val="20"/>
              </w:rPr>
              <w:t>人</w:t>
            </w:r>
          </w:p>
        </w:tc>
        <w:tc>
          <w:tcPr>
            <w:tcW w:w="1985" w:type="dxa"/>
          </w:tcPr>
          <w:p w:rsidR="00FB1525" w:rsidRPr="0094670B" w:rsidRDefault="00FB1525" w:rsidP="00AC610C">
            <w:pPr>
              <w:spacing w:line="240" w:lineRule="exact"/>
              <w:jc w:val="center"/>
              <w:rPr>
                <w:rFonts w:eastAsiaTheme="minorEastAsia"/>
                <w:noProof/>
                <w:sz w:val="20"/>
                <w:szCs w:val="20"/>
              </w:rPr>
            </w:pPr>
            <w:r w:rsidRPr="0094670B">
              <w:rPr>
                <w:rFonts w:eastAsiaTheme="minorEastAsia"/>
                <w:noProof/>
                <w:sz w:val="20"/>
                <w:szCs w:val="20"/>
              </w:rPr>
              <w:t>6</w:t>
            </w:r>
            <w:r w:rsidRPr="0094670B">
              <w:rPr>
                <w:rFonts w:eastAsiaTheme="minorEastAsia"/>
                <w:noProof/>
                <w:sz w:val="20"/>
                <w:szCs w:val="20"/>
              </w:rPr>
              <w:t>人</w:t>
            </w:r>
          </w:p>
        </w:tc>
        <w:tc>
          <w:tcPr>
            <w:tcW w:w="1985" w:type="dxa"/>
          </w:tcPr>
          <w:p w:rsidR="00FB1525" w:rsidRPr="0094670B" w:rsidRDefault="00FB1525" w:rsidP="00AC610C">
            <w:pPr>
              <w:spacing w:line="240" w:lineRule="exact"/>
              <w:jc w:val="center"/>
              <w:rPr>
                <w:rFonts w:eastAsiaTheme="minorEastAsia"/>
                <w:noProof/>
                <w:sz w:val="20"/>
                <w:szCs w:val="20"/>
              </w:rPr>
            </w:pPr>
            <w:r w:rsidRPr="0094670B">
              <w:rPr>
                <w:rFonts w:eastAsiaTheme="minorEastAsia"/>
                <w:noProof/>
                <w:sz w:val="20"/>
                <w:szCs w:val="20"/>
              </w:rPr>
              <w:t>2</w:t>
            </w:r>
            <w:r w:rsidRPr="0094670B">
              <w:rPr>
                <w:rFonts w:eastAsiaTheme="minorEastAsia"/>
                <w:noProof/>
                <w:sz w:val="20"/>
                <w:szCs w:val="20"/>
              </w:rPr>
              <w:t>人</w:t>
            </w:r>
          </w:p>
        </w:tc>
      </w:tr>
      <w:tr w:rsidR="00FB1525" w:rsidRPr="0094670B" w:rsidTr="00AC610C">
        <w:tc>
          <w:tcPr>
            <w:tcW w:w="1984" w:type="dxa"/>
          </w:tcPr>
          <w:p w:rsidR="00FB1525" w:rsidRPr="0094670B" w:rsidRDefault="00FB1525" w:rsidP="00155056">
            <w:pPr>
              <w:spacing w:line="240" w:lineRule="exact"/>
              <w:ind w:firstLineChars="82" w:firstLine="164"/>
              <w:rPr>
                <w:rFonts w:eastAsiaTheme="minorEastAsia"/>
                <w:noProof/>
                <w:sz w:val="20"/>
                <w:szCs w:val="20"/>
              </w:rPr>
            </w:pPr>
            <w:r w:rsidRPr="0094670B">
              <w:rPr>
                <w:rFonts w:eastAsiaTheme="minorEastAsia"/>
                <w:noProof/>
                <w:sz w:val="20"/>
                <w:szCs w:val="20"/>
              </w:rPr>
              <w:t>2</w:t>
            </w:r>
            <w:r w:rsidR="00155056">
              <w:rPr>
                <w:rFonts w:eastAsiaTheme="minorEastAsia" w:hint="eastAsia"/>
                <w:noProof/>
                <w:sz w:val="20"/>
                <w:szCs w:val="20"/>
              </w:rPr>
              <w:t>0</w:t>
            </w:r>
            <w:r w:rsidR="00155056">
              <w:rPr>
                <w:rFonts w:eastAsiaTheme="minorEastAsia"/>
                <w:noProof/>
                <w:sz w:val="20"/>
                <w:szCs w:val="20"/>
              </w:rPr>
              <w:t>001</w:t>
            </w:r>
            <w:r w:rsidRPr="0094670B">
              <w:rPr>
                <w:rFonts w:eastAsiaTheme="minorEastAsia"/>
                <w:noProof/>
                <w:sz w:val="20"/>
                <w:szCs w:val="20"/>
              </w:rPr>
              <w:t>人以上</w:t>
            </w:r>
          </w:p>
        </w:tc>
        <w:tc>
          <w:tcPr>
            <w:tcW w:w="1984" w:type="dxa"/>
          </w:tcPr>
          <w:p w:rsidR="00FB1525" w:rsidRPr="0094670B" w:rsidRDefault="00FB1525" w:rsidP="00AC610C">
            <w:pPr>
              <w:spacing w:line="240" w:lineRule="exact"/>
              <w:jc w:val="center"/>
              <w:rPr>
                <w:rFonts w:eastAsiaTheme="minorEastAsia"/>
                <w:noProof/>
                <w:sz w:val="20"/>
                <w:szCs w:val="20"/>
              </w:rPr>
            </w:pPr>
          </w:p>
        </w:tc>
        <w:tc>
          <w:tcPr>
            <w:tcW w:w="1984" w:type="dxa"/>
          </w:tcPr>
          <w:p w:rsidR="00FB1525" w:rsidRPr="0094670B" w:rsidRDefault="00FB1525" w:rsidP="00AC610C">
            <w:pPr>
              <w:spacing w:line="240" w:lineRule="exact"/>
              <w:jc w:val="center"/>
              <w:rPr>
                <w:rFonts w:eastAsiaTheme="minorEastAsia"/>
                <w:noProof/>
                <w:sz w:val="20"/>
                <w:szCs w:val="20"/>
              </w:rPr>
            </w:pPr>
            <w:r w:rsidRPr="0094670B">
              <w:rPr>
                <w:rFonts w:eastAsiaTheme="minorEastAsia"/>
                <w:noProof/>
                <w:sz w:val="20"/>
                <w:szCs w:val="20"/>
              </w:rPr>
              <w:t>20</w:t>
            </w:r>
            <w:r w:rsidRPr="0094670B">
              <w:rPr>
                <w:rFonts w:eastAsiaTheme="minorEastAsia"/>
                <w:noProof/>
                <w:sz w:val="20"/>
                <w:szCs w:val="20"/>
              </w:rPr>
              <w:t>人</w:t>
            </w:r>
          </w:p>
        </w:tc>
        <w:tc>
          <w:tcPr>
            <w:tcW w:w="1984" w:type="dxa"/>
          </w:tcPr>
          <w:p w:rsidR="00FB1525" w:rsidRPr="0094670B" w:rsidRDefault="00FB1525" w:rsidP="00AC610C">
            <w:pPr>
              <w:spacing w:line="240" w:lineRule="exact"/>
              <w:jc w:val="center"/>
              <w:rPr>
                <w:rFonts w:eastAsiaTheme="minorEastAsia"/>
                <w:noProof/>
                <w:sz w:val="20"/>
                <w:szCs w:val="20"/>
              </w:rPr>
            </w:pPr>
            <w:r w:rsidRPr="0094670B">
              <w:rPr>
                <w:rFonts w:eastAsiaTheme="minorEastAsia"/>
                <w:noProof/>
                <w:sz w:val="20"/>
                <w:szCs w:val="20"/>
              </w:rPr>
              <w:t>10</w:t>
            </w:r>
            <w:r w:rsidRPr="0094670B">
              <w:rPr>
                <w:rFonts w:eastAsiaTheme="minorEastAsia"/>
                <w:noProof/>
                <w:sz w:val="20"/>
                <w:szCs w:val="20"/>
              </w:rPr>
              <w:t>人</w:t>
            </w:r>
          </w:p>
        </w:tc>
        <w:tc>
          <w:tcPr>
            <w:tcW w:w="1985" w:type="dxa"/>
          </w:tcPr>
          <w:p w:rsidR="00FB1525" w:rsidRPr="0094670B" w:rsidRDefault="00FB1525" w:rsidP="00AC610C">
            <w:pPr>
              <w:spacing w:line="240" w:lineRule="exact"/>
              <w:jc w:val="center"/>
              <w:rPr>
                <w:rFonts w:eastAsiaTheme="minorEastAsia"/>
                <w:noProof/>
                <w:sz w:val="20"/>
                <w:szCs w:val="20"/>
              </w:rPr>
            </w:pPr>
            <w:r w:rsidRPr="0094670B">
              <w:rPr>
                <w:rFonts w:eastAsiaTheme="minorEastAsia"/>
                <w:noProof/>
                <w:sz w:val="20"/>
                <w:szCs w:val="20"/>
              </w:rPr>
              <w:t>7</w:t>
            </w:r>
            <w:r w:rsidRPr="0094670B">
              <w:rPr>
                <w:rFonts w:eastAsiaTheme="minorEastAsia"/>
                <w:noProof/>
                <w:sz w:val="20"/>
                <w:szCs w:val="20"/>
              </w:rPr>
              <w:t>人</w:t>
            </w:r>
          </w:p>
        </w:tc>
        <w:tc>
          <w:tcPr>
            <w:tcW w:w="1985" w:type="dxa"/>
          </w:tcPr>
          <w:p w:rsidR="00FB1525" w:rsidRPr="0094670B" w:rsidRDefault="00FB1525" w:rsidP="00AC610C">
            <w:pPr>
              <w:spacing w:line="240" w:lineRule="exact"/>
              <w:jc w:val="center"/>
              <w:rPr>
                <w:rFonts w:eastAsiaTheme="minorEastAsia"/>
                <w:noProof/>
                <w:sz w:val="20"/>
                <w:szCs w:val="20"/>
              </w:rPr>
            </w:pPr>
            <w:r w:rsidRPr="0094670B">
              <w:rPr>
                <w:rFonts w:eastAsiaTheme="minorEastAsia"/>
                <w:noProof/>
                <w:sz w:val="20"/>
                <w:szCs w:val="20"/>
              </w:rPr>
              <w:t>3</w:t>
            </w:r>
            <w:r w:rsidRPr="0094670B">
              <w:rPr>
                <w:rFonts w:eastAsiaTheme="minorEastAsia"/>
                <w:noProof/>
                <w:sz w:val="20"/>
                <w:szCs w:val="20"/>
              </w:rPr>
              <w:t>人</w:t>
            </w:r>
          </w:p>
        </w:tc>
      </w:tr>
    </w:tbl>
    <w:p w:rsidR="00FB1525" w:rsidRPr="0094670B" w:rsidRDefault="00FB1525" w:rsidP="00FB1525">
      <w:pPr>
        <w:spacing w:line="240" w:lineRule="exact"/>
        <w:ind w:left="600" w:hangingChars="300" w:hanging="600"/>
        <w:rPr>
          <w:rFonts w:eastAsiaTheme="minorEastAsia"/>
          <w:sz w:val="20"/>
          <w:szCs w:val="20"/>
        </w:rPr>
      </w:pPr>
      <w:r w:rsidRPr="0094670B">
        <w:rPr>
          <w:rFonts w:eastAsiaTheme="minorEastAsia"/>
          <w:sz w:val="20"/>
          <w:szCs w:val="20"/>
        </w:rPr>
        <w:t>（出所）佐村達生「ドイツの企業危機と共同決定性の課題」経営民主主義</w:t>
      </w:r>
      <w:r w:rsidRPr="0094670B">
        <w:rPr>
          <w:rFonts w:eastAsiaTheme="minorEastAsia"/>
          <w:sz w:val="20"/>
          <w:szCs w:val="20"/>
        </w:rPr>
        <w:t xml:space="preserve"> : </w:t>
      </w:r>
      <w:r w:rsidRPr="0094670B">
        <w:rPr>
          <w:rFonts w:eastAsiaTheme="minorEastAsia"/>
          <w:sz w:val="20"/>
          <w:szCs w:val="20"/>
        </w:rPr>
        <w:t>新しい参加時代のパイオニア誌</w:t>
      </w:r>
      <w:r w:rsidRPr="0094670B">
        <w:rPr>
          <w:rFonts w:eastAsiaTheme="minorEastAsia"/>
          <w:sz w:val="20"/>
          <w:szCs w:val="20"/>
        </w:rPr>
        <w:t>22</w:t>
      </w:r>
      <w:r w:rsidRPr="0094670B">
        <w:rPr>
          <w:rFonts w:eastAsiaTheme="minorEastAsia"/>
          <w:sz w:val="20"/>
          <w:szCs w:val="20"/>
        </w:rPr>
        <w:t>頁（</w:t>
      </w:r>
      <w:r w:rsidRPr="0094670B">
        <w:rPr>
          <w:rFonts w:eastAsiaTheme="minorEastAsia"/>
          <w:sz w:val="20"/>
          <w:szCs w:val="20"/>
        </w:rPr>
        <w:t>2017</w:t>
      </w:r>
      <w:r w:rsidRPr="0094670B">
        <w:rPr>
          <w:rFonts w:eastAsiaTheme="minorEastAsia"/>
          <w:sz w:val="20"/>
          <w:szCs w:val="20"/>
        </w:rPr>
        <w:t>）</w:t>
      </w:r>
    </w:p>
    <w:p w:rsidR="00FB1525" w:rsidRPr="0094670B" w:rsidRDefault="00FB1525" w:rsidP="00FB1525">
      <w:pPr>
        <w:rPr>
          <w:rFonts w:eastAsiaTheme="minorEastAsia"/>
        </w:rPr>
      </w:pPr>
    </w:p>
    <w:p w:rsidR="00FB1525" w:rsidRPr="0094670B" w:rsidRDefault="00FB1525" w:rsidP="00FB1525">
      <w:pPr>
        <w:ind w:firstLineChars="100" w:firstLine="210"/>
        <w:rPr>
          <w:rFonts w:eastAsiaTheme="minorEastAsia"/>
        </w:rPr>
      </w:pPr>
      <w:r w:rsidRPr="0094670B">
        <w:rPr>
          <w:rFonts w:eastAsiaTheme="minorEastAsia"/>
        </w:rPr>
        <w:t>共同決定方式のメリットとしては、下記のようなものが挙げられている。</w:t>
      </w:r>
    </w:p>
    <w:p w:rsidR="00FB1525" w:rsidRPr="0094670B" w:rsidRDefault="00FB1525" w:rsidP="00FB1525">
      <w:pPr>
        <w:ind w:firstLineChars="100" w:firstLine="210"/>
        <w:rPr>
          <w:rFonts w:eastAsiaTheme="minorEastAsia"/>
          <w:szCs w:val="21"/>
        </w:rPr>
      </w:pPr>
      <w:r w:rsidRPr="0094670B">
        <w:rPr>
          <w:rFonts w:eastAsiaTheme="minorEastAsia"/>
          <w:szCs w:val="21"/>
        </w:rPr>
        <w:t>従業員の経営参加をとおして労資の協調的な基盤を強化することで安定的な関係を築くとともに、外部の勢力からの圧力を回避しながら短期志向ではないかたちでの利益の確保や雇用の安定を重視した長期的な視点からの経営の展開をはかるための重要な基盤をなしてきた。</w:t>
      </w:r>
    </w:p>
    <w:p w:rsidR="00FB1525" w:rsidRPr="0094670B" w:rsidRDefault="00FB1525" w:rsidP="00FB1525">
      <w:pPr>
        <w:ind w:firstLineChars="100" w:firstLine="210"/>
        <w:rPr>
          <w:rFonts w:eastAsiaTheme="minorEastAsia"/>
        </w:rPr>
      </w:pPr>
      <w:r w:rsidRPr="0094670B">
        <w:rPr>
          <w:rFonts w:eastAsiaTheme="minorEastAsia"/>
        </w:rPr>
        <w:t>業務執行機関と監督機関の制度的分離が行われているため、監督機関が業務執行機関からの独り性が強く、監督の責任についても明確化している</w:t>
      </w:r>
      <w:r w:rsidRPr="0094670B">
        <w:rPr>
          <w:rStyle w:val="a7"/>
          <w:rFonts w:eastAsiaTheme="minorEastAsia"/>
        </w:rPr>
        <w:footnoteReference w:id="23"/>
      </w:r>
    </w:p>
    <w:p w:rsidR="00FB1525" w:rsidRPr="0094670B" w:rsidRDefault="00FB1525" w:rsidP="00FB1525">
      <w:pPr>
        <w:ind w:firstLineChars="100" w:firstLine="210"/>
        <w:rPr>
          <w:rFonts w:eastAsiaTheme="minorEastAsia"/>
        </w:rPr>
      </w:pPr>
      <w:r w:rsidRPr="0094670B">
        <w:rPr>
          <w:rFonts w:eastAsiaTheme="minorEastAsia"/>
        </w:rPr>
        <w:t>監督役員が多様化し、広範囲な観点から経営の監督が行われるという点が考えられる。す</w:t>
      </w:r>
      <w:r w:rsidRPr="0094670B">
        <w:rPr>
          <w:rFonts w:eastAsiaTheme="minorEastAsia"/>
        </w:rPr>
        <w:lastRenderedPageBreak/>
        <w:t>なわち、監督役員に選任される人的範囲が既存の企業経営者層とは大きく異なった層に拡大されることにより、監督役会構成員が多様な層から構成され、経営者とは異なる従業員・労慟者が経営を監督する立場に立ち、広い観点から監督がなされるというメリットが存在しうると言われている。特に従業員、労働組合員といった既存経営者とは一定の距離を置いた立場から監督がなされ、広い範囲の利益の考慮がなされうるのではないかという点である。また労働組合と経営者との先鋭な対立が避けられ、深刻なストライキが減少していると言われている</w:t>
      </w:r>
      <w:r w:rsidRPr="0094670B">
        <w:rPr>
          <w:rStyle w:val="a7"/>
          <w:rFonts w:eastAsiaTheme="minorEastAsia"/>
        </w:rPr>
        <w:footnoteReference w:id="24"/>
      </w:r>
      <w:r w:rsidRPr="0094670B">
        <w:rPr>
          <w:rFonts w:eastAsiaTheme="minorEastAsia"/>
        </w:rPr>
        <w:t>。</w:t>
      </w:r>
    </w:p>
    <w:p w:rsidR="00FB1525" w:rsidRPr="0094670B" w:rsidRDefault="00FB1525" w:rsidP="00FB1525">
      <w:pPr>
        <w:ind w:firstLineChars="100" w:firstLine="210"/>
        <w:rPr>
          <w:rFonts w:eastAsiaTheme="minorEastAsia"/>
        </w:rPr>
      </w:pPr>
      <w:r w:rsidRPr="0094670B">
        <w:rPr>
          <w:rFonts w:eastAsiaTheme="minorEastAsia"/>
        </w:rPr>
        <w:t>また、これをメリットとするかは議論があるところであるが、株主により取締役を送り込まれたとしても、半数を従業員代表が占めていることから、株主総会選出の取締役全員を選出できるようにならないと過半数を株主が占めることはできないという点がある。</w:t>
      </w:r>
    </w:p>
    <w:p w:rsidR="00FB1525" w:rsidRPr="0094670B" w:rsidRDefault="00FB1525" w:rsidP="00FB1525">
      <w:pPr>
        <w:ind w:firstLineChars="100" w:firstLine="210"/>
        <w:rPr>
          <w:rFonts w:eastAsiaTheme="minorEastAsia"/>
        </w:rPr>
      </w:pPr>
    </w:p>
    <w:p w:rsidR="00FB1525" w:rsidRPr="0094670B" w:rsidRDefault="00FB1525" w:rsidP="00FB1525">
      <w:pPr>
        <w:ind w:firstLineChars="100" w:firstLine="210"/>
        <w:rPr>
          <w:rFonts w:eastAsiaTheme="minorEastAsia"/>
        </w:rPr>
      </w:pPr>
      <w:r w:rsidRPr="0094670B">
        <w:rPr>
          <w:rFonts w:eastAsiaTheme="minorEastAsia"/>
        </w:rPr>
        <w:t>共同決定方式のデメリットとしては、下記のようなものが挙げられている。</w:t>
      </w:r>
    </w:p>
    <w:p w:rsidR="00FB1525" w:rsidRPr="0094670B" w:rsidRDefault="00FB1525" w:rsidP="00FB1525">
      <w:pPr>
        <w:ind w:firstLineChars="100" w:firstLine="210"/>
        <w:rPr>
          <w:rFonts w:eastAsiaTheme="minorEastAsia"/>
          <w:kern w:val="0"/>
          <w:szCs w:val="21"/>
        </w:rPr>
      </w:pPr>
      <w:r w:rsidRPr="0094670B">
        <w:rPr>
          <w:rFonts w:eastAsiaTheme="minorEastAsia"/>
          <w:kern w:val="0"/>
          <w:szCs w:val="21"/>
        </w:rPr>
        <w:t>共同決定法の適用のある株式会社においては、監督役会構成員の半数が従業員代表から構成されることになるが、これらの従業員代表監督役員は必ずしも企業経営についての専門的知識や経験を有しているわけではないため、監査能力としては不十分な状況にあり、監督役会全体としての経営監督機能の発揮に寄与していないという批判がなされ</w:t>
      </w:r>
      <w:r w:rsidR="00C83107">
        <w:rPr>
          <w:rFonts w:eastAsiaTheme="minorEastAsia" w:hint="eastAsia"/>
          <w:kern w:val="0"/>
          <w:szCs w:val="21"/>
        </w:rPr>
        <w:t>てい</w:t>
      </w:r>
      <w:r w:rsidRPr="0094670B">
        <w:rPr>
          <w:rFonts w:eastAsiaTheme="minorEastAsia"/>
          <w:kern w:val="0"/>
          <w:szCs w:val="21"/>
        </w:rPr>
        <w:t>る</w:t>
      </w:r>
      <w:r w:rsidRPr="0094670B">
        <w:rPr>
          <w:rStyle w:val="a7"/>
          <w:rFonts w:eastAsiaTheme="minorEastAsia"/>
          <w:kern w:val="0"/>
          <w:szCs w:val="21"/>
        </w:rPr>
        <w:footnoteReference w:id="25"/>
      </w:r>
      <w:r w:rsidRPr="0094670B">
        <w:rPr>
          <w:rFonts w:eastAsiaTheme="minorEastAsia"/>
          <w:kern w:val="0"/>
          <w:szCs w:val="21"/>
        </w:rPr>
        <w:t>。</w:t>
      </w:r>
    </w:p>
    <w:p w:rsidR="00FB1525" w:rsidRPr="0094670B" w:rsidRDefault="00FB1525" w:rsidP="00FB1525">
      <w:pPr>
        <w:ind w:firstLineChars="100" w:firstLine="210"/>
        <w:rPr>
          <w:rFonts w:eastAsiaTheme="minorEastAsia"/>
        </w:rPr>
      </w:pPr>
    </w:p>
    <w:p w:rsidR="00FB1525" w:rsidRPr="0094670B" w:rsidRDefault="00FB1525" w:rsidP="00FB1525">
      <w:pPr>
        <w:pStyle w:val="2"/>
        <w:rPr>
          <w:rFonts w:ascii="Arial" w:eastAsiaTheme="minorEastAsia" w:hAnsi="Arial" w:cs="Arial"/>
        </w:rPr>
      </w:pPr>
      <w:r w:rsidRPr="0094670B">
        <w:rPr>
          <w:rFonts w:ascii="Arial" w:eastAsiaTheme="minorEastAsia" w:hAnsi="Arial" w:cs="Arial"/>
        </w:rPr>
        <w:t>(</w:t>
      </w:r>
      <w:r w:rsidRPr="0094670B">
        <w:rPr>
          <w:rFonts w:ascii="Arial" w:eastAsiaTheme="minorEastAsia" w:hAnsi="Arial" w:cs="Arial"/>
        </w:rPr>
        <w:t>４</w:t>
      </w:r>
      <w:r w:rsidRPr="0094670B">
        <w:rPr>
          <w:rFonts w:ascii="Arial" w:eastAsiaTheme="minorEastAsia" w:hAnsi="Arial" w:cs="Arial"/>
        </w:rPr>
        <w:t xml:space="preserve">) </w:t>
      </w:r>
      <w:r w:rsidRPr="0094670B">
        <w:rPr>
          <w:rFonts w:ascii="Arial" w:eastAsiaTheme="minorEastAsia" w:hAnsi="Arial" w:cs="Arial"/>
        </w:rPr>
        <w:t>保険会社のガバナンス体制</w:t>
      </w:r>
    </w:p>
    <w:p w:rsidR="00FB1525" w:rsidRDefault="00FB1525" w:rsidP="00FB1525">
      <w:pPr>
        <w:ind w:firstLineChars="100" w:firstLine="210"/>
        <w:rPr>
          <w:rFonts w:eastAsiaTheme="minorEastAsia"/>
          <w:lang w:val="de-DE"/>
        </w:rPr>
      </w:pPr>
      <w:r w:rsidRPr="0094670B">
        <w:rPr>
          <w:rFonts w:eastAsiaTheme="minorEastAsia"/>
          <w:lang w:val="de-DE"/>
        </w:rPr>
        <w:t>ドイツにおける保険会社</w:t>
      </w:r>
      <w:r>
        <w:rPr>
          <w:rFonts w:eastAsiaTheme="minorEastAsia" w:hint="eastAsia"/>
          <w:lang w:val="de-DE"/>
        </w:rPr>
        <w:t>の会社形態</w:t>
      </w:r>
      <w:r w:rsidRPr="0094670B">
        <w:rPr>
          <w:rFonts w:eastAsiaTheme="minorEastAsia"/>
          <w:lang w:val="de-DE"/>
        </w:rPr>
        <w:t>は、</w:t>
      </w:r>
      <w:r>
        <w:rPr>
          <w:rFonts w:eastAsiaTheme="minorEastAsia" w:hint="eastAsia"/>
        </w:rPr>
        <w:t>株式会社または相互会社が主となっており、</w:t>
      </w:r>
      <w:r w:rsidRPr="0094670B">
        <w:rPr>
          <w:rFonts w:eastAsiaTheme="minorEastAsia"/>
          <w:lang w:val="de-DE"/>
        </w:rPr>
        <w:t>1960</w:t>
      </w:r>
      <w:r w:rsidRPr="0094670B">
        <w:rPr>
          <w:rFonts w:eastAsiaTheme="minorEastAsia"/>
          <w:lang w:val="de-DE"/>
        </w:rPr>
        <w:t>年代から</w:t>
      </w:r>
      <w:r w:rsidRPr="0094670B">
        <w:rPr>
          <w:rFonts w:eastAsiaTheme="minorEastAsia"/>
          <w:lang w:val="de-DE"/>
        </w:rPr>
        <w:t>1990</w:t>
      </w:r>
      <w:r w:rsidRPr="0094670B">
        <w:rPr>
          <w:rFonts w:eastAsiaTheme="minorEastAsia"/>
          <w:lang w:val="de-DE"/>
        </w:rPr>
        <w:t>年代までは相互会社の数の方が株式会社の数を上回っていたが、</w:t>
      </w:r>
      <w:r w:rsidRPr="0094670B">
        <w:rPr>
          <w:rFonts w:eastAsiaTheme="minorEastAsia"/>
          <w:lang w:val="de-DE"/>
        </w:rPr>
        <w:t>2000</w:t>
      </w:r>
      <w:r w:rsidRPr="0094670B">
        <w:rPr>
          <w:rFonts w:eastAsiaTheme="minorEastAsia"/>
          <w:lang w:val="de-DE"/>
        </w:rPr>
        <w:t>年以降は株式会社の方が多く存在している。</w:t>
      </w:r>
    </w:p>
    <w:p w:rsidR="006F6963" w:rsidRPr="0094670B" w:rsidRDefault="006F6963" w:rsidP="00FB1525">
      <w:pPr>
        <w:ind w:firstLineChars="100" w:firstLine="210"/>
        <w:rPr>
          <w:rFonts w:eastAsiaTheme="minorEastAsia"/>
          <w:lang w:val="de-DE"/>
        </w:rPr>
      </w:pPr>
    </w:p>
    <w:p w:rsidR="00FB1525" w:rsidRPr="0094670B" w:rsidRDefault="00FB1525" w:rsidP="00FB1525">
      <w:pPr>
        <w:rPr>
          <w:rFonts w:eastAsiaTheme="minorEastAsia"/>
          <w:lang w:val="de-DE"/>
        </w:rPr>
      </w:pPr>
      <w:r w:rsidRPr="0094670B">
        <w:rPr>
          <w:rFonts w:eastAsiaTheme="minorEastAsia"/>
          <w:lang w:val="de-DE"/>
        </w:rPr>
        <w:t>（表</w:t>
      </w:r>
      <w:r>
        <w:rPr>
          <w:rFonts w:eastAsiaTheme="minorEastAsia" w:hint="eastAsia"/>
          <w:lang w:val="de-DE"/>
        </w:rPr>
        <w:t>６</w:t>
      </w:r>
      <w:r w:rsidRPr="0094670B">
        <w:rPr>
          <w:rFonts w:eastAsiaTheme="minorEastAsia"/>
          <w:lang w:val="de-DE"/>
        </w:rPr>
        <w:t>）ドイツにおける保険会社の形態</w:t>
      </w:r>
    </w:p>
    <w:tbl>
      <w:tblPr>
        <w:tblStyle w:val="a4"/>
        <w:tblW w:w="8648" w:type="dxa"/>
        <w:tblLook w:val="04A0" w:firstRow="1" w:lastRow="0" w:firstColumn="1" w:lastColumn="0" w:noHBand="0" w:noVBand="1"/>
      </w:tblPr>
      <w:tblGrid>
        <w:gridCol w:w="2263"/>
        <w:gridCol w:w="912"/>
        <w:gridCol w:w="912"/>
        <w:gridCol w:w="912"/>
        <w:gridCol w:w="912"/>
        <w:gridCol w:w="912"/>
        <w:gridCol w:w="912"/>
        <w:gridCol w:w="913"/>
      </w:tblGrid>
      <w:tr w:rsidR="00FB1525" w:rsidRPr="0094670B" w:rsidTr="009D5B4B">
        <w:tc>
          <w:tcPr>
            <w:tcW w:w="2263" w:type="dxa"/>
          </w:tcPr>
          <w:p w:rsidR="00FB1525" w:rsidRPr="0094670B" w:rsidRDefault="00FB1525" w:rsidP="00AC610C">
            <w:pPr>
              <w:rPr>
                <w:rFonts w:eastAsiaTheme="minorEastAsia"/>
                <w:sz w:val="20"/>
                <w:szCs w:val="20"/>
                <w:lang w:val="de-DE"/>
              </w:rPr>
            </w:pPr>
          </w:p>
        </w:tc>
        <w:tc>
          <w:tcPr>
            <w:tcW w:w="912" w:type="dxa"/>
          </w:tcPr>
          <w:p w:rsidR="00FB1525" w:rsidRPr="0094670B" w:rsidRDefault="00FB1525" w:rsidP="00AC610C">
            <w:pPr>
              <w:jc w:val="center"/>
              <w:rPr>
                <w:rFonts w:eastAsiaTheme="minorEastAsia"/>
                <w:sz w:val="20"/>
                <w:szCs w:val="20"/>
                <w:lang w:val="de-DE"/>
              </w:rPr>
            </w:pPr>
            <w:r w:rsidRPr="0094670B">
              <w:rPr>
                <w:rFonts w:eastAsiaTheme="minorEastAsia"/>
                <w:sz w:val="20"/>
                <w:szCs w:val="20"/>
                <w:lang w:val="de-DE"/>
              </w:rPr>
              <w:t>1960</w:t>
            </w:r>
          </w:p>
        </w:tc>
        <w:tc>
          <w:tcPr>
            <w:tcW w:w="912" w:type="dxa"/>
          </w:tcPr>
          <w:p w:rsidR="00FB1525" w:rsidRPr="0094670B" w:rsidRDefault="00FB1525" w:rsidP="00AC610C">
            <w:pPr>
              <w:jc w:val="center"/>
              <w:rPr>
                <w:rFonts w:eastAsiaTheme="minorEastAsia"/>
                <w:sz w:val="20"/>
                <w:szCs w:val="20"/>
                <w:lang w:val="de-DE"/>
              </w:rPr>
            </w:pPr>
            <w:r w:rsidRPr="0094670B">
              <w:rPr>
                <w:rFonts w:eastAsiaTheme="minorEastAsia"/>
                <w:sz w:val="20"/>
                <w:szCs w:val="20"/>
                <w:lang w:val="de-DE"/>
              </w:rPr>
              <w:t>1970</w:t>
            </w:r>
          </w:p>
        </w:tc>
        <w:tc>
          <w:tcPr>
            <w:tcW w:w="912" w:type="dxa"/>
          </w:tcPr>
          <w:p w:rsidR="00FB1525" w:rsidRPr="0094670B" w:rsidRDefault="00FB1525" w:rsidP="00AC610C">
            <w:pPr>
              <w:jc w:val="center"/>
              <w:rPr>
                <w:rFonts w:eastAsiaTheme="minorEastAsia"/>
                <w:sz w:val="20"/>
                <w:szCs w:val="20"/>
                <w:lang w:val="de-DE"/>
              </w:rPr>
            </w:pPr>
            <w:r w:rsidRPr="0094670B">
              <w:rPr>
                <w:rFonts w:eastAsiaTheme="minorEastAsia"/>
                <w:sz w:val="20"/>
                <w:szCs w:val="20"/>
                <w:lang w:val="de-DE"/>
              </w:rPr>
              <w:t>1980</w:t>
            </w:r>
          </w:p>
        </w:tc>
        <w:tc>
          <w:tcPr>
            <w:tcW w:w="912" w:type="dxa"/>
          </w:tcPr>
          <w:p w:rsidR="00FB1525" w:rsidRPr="0094670B" w:rsidRDefault="00FB1525" w:rsidP="00AC610C">
            <w:pPr>
              <w:jc w:val="center"/>
              <w:rPr>
                <w:rFonts w:eastAsiaTheme="minorEastAsia"/>
                <w:sz w:val="20"/>
                <w:szCs w:val="20"/>
                <w:lang w:val="de-DE"/>
              </w:rPr>
            </w:pPr>
            <w:r w:rsidRPr="0094670B">
              <w:rPr>
                <w:rFonts w:eastAsiaTheme="minorEastAsia"/>
                <w:sz w:val="20"/>
                <w:szCs w:val="20"/>
                <w:lang w:val="de-DE"/>
              </w:rPr>
              <w:t>1990</w:t>
            </w:r>
          </w:p>
        </w:tc>
        <w:tc>
          <w:tcPr>
            <w:tcW w:w="912" w:type="dxa"/>
          </w:tcPr>
          <w:p w:rsidR="00FB1525" w:rsidRPr="0094670B" w:rsidRDefault="00FB1525" w:rsidP="00AC610C">
            <w:pPr>
              <w:jc w:val="center"/>
              <w:rPr>
                <w:rFonts w:eastAsiaTheme="minorEastAsia"/>
                <w:sz w:val="20"/>
                <w:szCs w:val="20"/>
                <w:lang w:val="de-DE"/>
              </w:rPr>
            </w:pPr>
            <w:r w:rsidRPr="0094670B">
              <w:rPr>
                <w:rFonts w:eastAsiaTheme="minorEastAsia"/>
                <w:sz w:val="20"/>
                <w:szCs w:val="20"/>
                <w:lang w:val="de-DE"/>
              </w:rPr>
              <w:t>2000</w:t>
            </w:r>
          </w:p>
        </w:tc>
        <w:tc>
          <w:tcPr>
            <w:tcW w:w="912" w:type="dxa"/>
          </w:tcPr>
          <w:p w:rsidR="00FB1525" w:rsidRPr="0094670B" w:rsidRDefault="00FB1525" w:rsidP="00AC610C">
            <w:pPr>
              <w:jc w:val="center"/>
              <w:rPr>
                <w:rFonts w:eastAsiaTheme="minorEastAsia"/>
                <w:sz w:val="20"/>
                <w:szCs w:val="20"/>
                <w:lang w:val="de-DE"/>
              </w:rPr>
            </w:pPr>
            <w:r w:rsidRPr="0094670B">
              <w:rPr>
                <w:rFonts w:eastAsiaTheme="minorEastAsia"/>
                <w:sz w:val="20"/>
                <w:szCs w:val="20"/>
                <w:lang w:val="de-DE"/>
              </w:rPr>
              <w:t>2010</w:t>
            </w:r>
          </w:p>
        </w:tc>
        <w:tc>
          <w:tcPr>
            <w:tcW w:w="913" w:type="dxa"/>
          </w:tcPr>
          <w:p w:rsidR="00FB1525" w:rsidRPr="0094670B" w:rsidRDefault="00FB1525" w:rsidP="00AC610C">
            <w:pPr>
              <w:jc w:val="center"/>
              <w:rPr>
                <w:rFonts w:eastAsiaTheme="minorEastAsia"/>
                <w:sz w:val="20"/>
                <w:szCs w:val="20"/>
                <w:lang w:val="de-DE"/>
              </w:rPr>
            </w:pPr>
            <w:r w:rsidRPr="0094670B">
              <w:rPr>
                <w:rFonts w:eastAsiaTheme="minorEastAsia"/>
                <w:sz w:val="20"/>
                <w:szCs w:val="20"/>
                <w:lang w:val="de-DE"/>
              </w:rPr>
              <w:t>2016</w:t>
            </w:r>
          </w:p>
        </w:tc>
      </w:tr>
      <w:tr w:rsidR="00FB1525" w:rsidRPr="0094670B" w:rsidTr="009D5B4B">
        <w:tc>
          <w:tcPr>
            <w:tcW w:w="2263" w:type="dxa"/>
          </w:tcPr>
          <w:p w:rsidR="00FB1525" w:rsidRPr="0094670B" w:rsidRDefault="00FB1525" w:rsidP="00AC610C">
            <w:pPr>
              <w:rPr>
                <w:rFonts w:eastAsiaTheme="minorEastAsia"/>
                <w:sz w:val="20"/>
                <w:szCs w:val="20"/>
                <w:lang w:val="de-DE"/>
              </w:rPr>
            </w:pPr>
            <w:r w:rsidRPr="0094670B">
              <w:rPr>
                <w:rFonts w:eastAsiaTheme="minorEastAsia"/>
                <w:sz w:val="20"/>
                <w:szCs w:val="20"/>
                <w:lang w:val="de-DE"/>
              </w:rPr>
              <w:t>株式会社</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125</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140</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196</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281</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317</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301</w:t>
            </w:r>
          </w:p>
        </w:tc>
        <w:tc>
          <w:tcPr>
            <w:tcW w:w="913"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272</w:t>
            </w:r>
          </w:p>
        </w:tc>
      </w:tr>
      <w:tr w:rsidR="00FB1525" w:rsidRPr="0094670B" w:rsidTr="009D5B4B">
        <w:tc>
          <w:tcPr>
            <w:tcW w:w="2263" w:type="dxa"/>
          </w:tcPr>
          <w:p w:rsidR="00FB1525" w:rsidRPr="0094670B" w:rsidRDefault="00FB1525" w:rsidP="00AC610C">
            <w:pPr>
              <w:rPr>
                <w:rFonts w:eastAsiaTheme="minorEastAsia"/>
                <w:sz w:val="20"/>
                <w:szCs w:val="20"/>
                <w:lang w:val="de-DE"/>
              </w:rPr>
            </w:pPr>
            <w:r w:rsidRPr="0094670B">
              <w:rPr>
                <w:rFonts w:eastAsiaTheme="minorEastAsia"/>
                <w:sz w:val="20"/>
                <w:szCs w:val="20"/>
                <w:lang w:val="de-DE"/>
              </w:rPr>
              <w:t>相互会社</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646</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527</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406</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352</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287</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267</w:t>
            </w:r>
          </w:p>
        </w:tc>
        <w:tc>
          <w:tcPr>
            <w:tcW w:w="913"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247</w:t>
            </w:r>
          </w:p>
        </w:tc>
      </w:tr>
      <w:tr w:rsidR="00FB1525" w:rsidRPr="0094670B" w:rsidTr="009D5B4B">
        <w:tc>
          <w:tcPr>
            <w:tcW w:w="2263" w:type="dxa"/>
          </w:tcPr>
          <w:p w:rsidR="00FB1525" w:rsidRPr="0094670B" w:rsidRDefault="00FB1525" w:rsidP="00AC610C">
            <w:pPr>
              <w:rPr>
                <w:rFonts w:eastAsiaTheme="minorEastAsia"/>
                <w:sz w:val="20"/>
                <w:szCs w:val="20"/>
                <w:lang w:val="de-DE"/>
              </w:rPr>
            </w:pPr>
            <w:r w:rsidRPr="0094670B">
              <w:rPr>
                <w:rFonts w:eastAsiaTheme="minorEastAsia"/>
                <w:sz w:val="20"/>
                <w:szCs w:val="20"/>
                <w:lang w:val="de-DE"/>
              </w:rPr>
              <w:t>公法に基づく保険会社</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16</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16</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12</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47</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25</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17</w:t>
            </w:r>
          </w:p>
        </w:tc>
        <w:tc>
          <w:tcPr>
            <w:tcW w:w="913"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18</w:t>
            </w:r>
          </w:p>
        </w:tc>
      </w:tr>
      <w:tr w:rsidR="00FB1525" w:rsidRPr="0094670B" w:rsidTr="009D5B4B">
        <w:tc>
          <w:tcPr>
            <w:tcW w:w="2263" w:type="dxa"/>
          </w:tcPr>
          <w:p w:rsidR="00FB1525" w:rsidRPr="0094670B" w:rsidRDefault="00FB1525" w:rsidP="00AC610C">
            <w:pPr>
              <w:rPr>
                <w:rFonts w:eastAsiaTheme="minorEastAsia"/>
                <w:sz w:val="20"/>
                <w:szCs w:val="20"/>
                <w:lang w:val="de-DE"/>
              </w:rPr>
            </w:pPr>
            <w:r w:rsidRPr="0094670B">
              <w:rPr>
                <w:rFonts w:eastAsiaTheme="minorEastAsia"/>
                <w:sz w:val="20"/>
                <w:szCs w:val="20"/>
                <w:lang w:val="de-DE"/>
              </w:rPr>
              <w:t>その他</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46</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46</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102</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81</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16</w:t>
            </w:r>
          </w:p>
        </w:tc>
        <w:tc>
          <w:tcPr>
            <w:tcW w:w="912"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7</w:t>
            </w:r>
          </w:p>
        </w:tc>
        <w:tc>
          <w:tcPr>
            <w:tcW w:w="913" w:type="dxa"/>
          </w:tcPr>
          <w:p w:rsidR="00FB1525" w:rsidRPr="0094670B" w:rsidRDefault="00FB1525" w:rsidP="00AC610C">
            <w:pPr>
              <w:jc w:val="right"/>
              <w:rPr>
                <w:rFonts w:eastAsiaTheme="minorEastAsia"/>
                <w:sz w:val="20"/>
                <w:szCs w:val="20"/>
                <w:lang w:val="de-DE"/>
              </w:rPr>
            </w:pPr>
            <w:r w:rsidRPr="0094670B">
              <w:rPr>
                <w:rFonts w:eastAsiaTheme="minorEastAsia"/>
                <w:sz w:val="20"/>
                <w:szCs w:val="20"/>
                <w:lang w:val="de-DE"/>
              </w:rPr>
              <w:t>5</w:t>
            </w:r>
          </w:p>
        </w:tc>
      </w:tr>
    </w:tbl>
    <w:p w:rsidR="00FB1525" w:rsidRDefault="00FB1525" w:rsidP="00FB1525">
      <w:pPr>
        <w:spacing w:line="240" w:lineRule="exact"/>
        <w:ind w:leftChars="1" w:left="852" w:hangingChars="425" w:hanging="850"/>
        <w:rPr>
          <w:rFonts w:eastAsiaTheme="minorEastAsia"/>
          <w:sz w:val="20"/>
          <w:szCs w:val="20"/>
          <w:lang w:val="de-DE"/>
        </w:rPr>
      </w:pPr>
      <w:r w:rsidRPr="00C720D0">
        <w:rPr>
          <w:rFonts w:eastAsiaTheme="minorEastAsia"/>
          <w:sz w:val="20"/>
          <w:szCs w:val="20"/>
          <w:lang w:val="de-DE"/>
        </w:rPr>
        <w:t>（</w:t>
      </w:r>
      <w:r w:rsidRPr="0094670B">
        <w:rPr>
          <w:rFonts w:eastAsiaTheme="minorEastAsia"/>
          <w:sz w:val="20"/>
          <w:szCs w:val="20"/>
        </w:rPr>
        <w:t>出所</w:t>
      </w:r>
      <w:r w:rsidRPr="00C720D0">
        <w:rPr>
          <w:rFonts w:eastAsiaTheme="minorEastAsia"/>
          <w:sz w:val="20"/>
          <w:szCs w:val="20"/>
          <w:lang w:val="de-DE"/>
        </w:rPr>
        <w:t>）</w:t>
      </w:r>
      <w:r w:rsidRPr="00C720D0">
        <w:rPr>
          <w:rFonts w:eastAsiaTheme="minorEastAsia"/>
          <w:i/>
          <w:sz w:val="20"/>
          <w:szCs w:val="20"/>
          <w:lang w:val="de-DE"/>
        </w:rPr>
        <w:t>Gesamtverband der Deutschen Versicherungswirtschaft</w:t>
      </w:r>
      <w:r w:rsidRPr="00C720D0">
        <w:rPr>
          <w:rFonts w:eastAsiaTheme="minorEastAsia"/>
          <w:sz w:val="20"/>
          <w:szCs w:val="20"/>
          <w:lang w:val="de-DE"/>
        </w:rPr>
        <w:t xml:space="preserve">, </w:t>
      </w:r>
      <w:r w:rsidRPr="00B20761">
        <w:rPr>
          <w:rFonts w:eastAsiaTheme="minorEastAsia"/>
          <w:sz w:val="20"/>
          <w:szCs w:val="20"/>
          <w:lang w:val="de-DE"/>
        </w:rPr>
        <w:t>Statistical Yearbook of German Insurance</w:t>
      </w:r>
      <w:r w:rsidRPr="00C720D0">
        <w:rPr>
          <w:rFonts w:eastAsiaTheme="minorEastAsia"/>
          <w:sz w:val="20"/>
          <w:szCs w:val="20"/>
          <w:lang w:val="de-DE"/>
        </w:rPr>
        <w:t xml:space="preserve"> 2018, 2018</w:t>
      </w:r>
    </w:p>
    <w:p w:rsidR="00FB1525" w:rsidRPr="00C720D0" w:rsidRDefault="00FB1525" w:rsidP="00FB1525">
      <w:pPr>
        <w:spacing w:line="240" w:lineRule="exact"/>
        <w:ind w:leftChars="1" w:left="852" w:hangingChars="425" w:hanging="850"/>
        <w:rPr>
          <w:rFonts w:eastAsiaTheme="minorEastAsia"/>
          <w:sz w:val="20"/>
          <w:szCs w:val="20"/>
          <w:lang w:val="de-DE"/>
        </w:rPr>
      </w:pPr>
    </w:p>
    <w:p w:rsidR="00FB1525" w:rsidRPr="0094670B" w:rsidRDefault="00FB1525" w:rsidP="00FB1525">
      <w:pPr>
        <w:ind w:firstLineChars="100" w:firstLine="210"/>
        <w:rPr>
          <w:rFonts w:eastAsiaTheme="minorEastAsia"/>
        </w:rPr>
      </w:pPr>
      <w:r w:rsidRPr="0094670B">
        <w:rPr>
          <w:rFonts w:eastAsiaTheme="minorEastAsia"/>
        </w:rPr>
        <w:t>保険会社のうちの株式会社については、</w:t>
      </w:r>
      <w:r>
        <w:rPr>
          <w:rFonts w:eastAsiaTheme="minorEastAsia" w:hint="eastAsia"/>
        </w:rPr>
        <w:t>1976</w:t>
      </w:r>
      <w:r>
        <w:rPr>
          <w:rFonts w:eastAsiaTheme="minorEastAsia" w:hint="eastAsia"/>
        </w:rPr>
        <w:t>年共同決定法により、監督役会における株主代表と従業員代表は同数とされており、</w:t>
      </w:r>
      <w:r w:rsidRPr="0094670B">
        <w:rPr>
          <w:rFonts w:eastAsiaTheme="minorEastAsia"/>
        </w:rPr>
        <w:t>監督役会に株主代表および従業員代表が半数ずつ入ることになることについては他の業界と同じである。一方、相互会社については、</w:t>
      </w:r>
      <w:r w:rsidRPr="0094670B">
        <w:rPr>
          <w:rFonts w:eastAsiaTheme="minorEastAsia"/>
          <w:szCs w:val="21"/>
        </w:rPr>
        <w:t>「</w:t>
      </w:r>
      <w:r w:rsidRPr="0094670B">
        <w:rPr>
          <w:rFonts w:eastAsiaTheme="minorEastAsia"/>
          <w:szCs w:val="21"/>
        </w:rPr>
        <w:t>2004</w:t>
      </w:r>
      <w:r w:rsidRPr="0094670B">
        <w:rPr>
          <w:rFonts w:eastAsiaTheme="minorEastAsia"/>
          <w:szCs w:val="21"/>
        </w:rPr>
        <w:t>年</w:t>
      </w:r>
      <w:r>
        <w:rPr>
          <w:rFonts w:eastAsiaTheme="minorEastAsia" w:hint="eastAsia"/>
          <w:szCs w:val="21"/>
        </w:rPr>
        <w:t>3</w:t>
      </w:r>
      <w:r w:rsidRPr="0094670B">
        <w:rPr>
          <w:rFonts w:eastAsiaTheme="minorEastAsia"/>
          <w:szCs w:val="21"/>
        </w:rPr>
        <w:t>分の</w:t>
      </w:r>
      <w:r>
        <w:rPr>
          <w:rFonts w:eastAsiaTheme="minorEastAsia" w:hint="eastAsia"/>
          <w:szCs w:val="21"/>
        </w:rPr>
        <w:t>1</w:t>
      </w:r>
      <w:r w:rsidRPr="0094670B">
        <w:rPr>
          <w:rFonts w:eastAsiaTheme="minorEastAsia"/>
          <w:szCs w:val="21"/>
        </w:rPr>
        <w:t>参加法」の対象とされるため、</w:t>
      </w:r>
      <w:r w:rsidRPr="0094670B">
        <w:rPr>
          <w:rFonts w:eastAsiaTheme="minorEastAsia"/>
        </w:rPr>
        <w:t>従業員は監督役会の</w:t>
      </w:r>
      <w:r w:rsidRPr="0094670B">
        <w:rPr>
          <w:rFonts w:eastAsiaTheme="minorEastAsia"/>
        </w:rPr>
        <w:t>3</w:t>
      </w:r>
      <w:r w:rsidRPr="0094670B">
        <w:rPr>
          <w:rFonts w:eastAsiaTheme="minorEastAsia"/>
        </w:rPr>
        <w:t>分の</w:t>
      </w:r>
      <w:r w:rsidRPr="0094670B">
        <w:rPr>
          <w:rFonts w:eastAsiaTheme="minorEastAsia"/>
        </w:rPr>
        <w:t>1</w:t>
      </w:r>
      <w:r w:rsidRPr="0094670B">
        <w:rPr>
          <w:rFonts w:eastAsiaTheme="minorEastAsia"/>
        </w:rPr>
        <w:t>を占めることとな</w:t>
      </w:r>
      <w:r w:rsidRPr="0094670B">
        <w:rPr>
          <w:rFonts w:eastAsiaTheme="minorEastAsia"/>
        </w:rPr>
        <w:lastRenderedPageBreak/>
        <w:t>り、残りの</w:t>
      </w:r>
      <w:r w:rsidRPr="0094670B">
        <w:rPr>
          <w:rFonts w:eastAsiaTheme="minorEastAsia"/>
        </w:rPr>
        <w:t>3</w:t>
      </w:r>
      <w:r w:rsidRPr="0094670B">
        <w:rPr>
          <w:rFonts w:eastAsiaTheme="minorEastAsia"/>
        </w:rPr>
        <w:t>分の</w:t>
      </w:r>
      <w:r w:rsidRPr="0094670B">
        <w:rPr>
          <w:rFonts w:eastAsiaTheme="minorEastAsia"/>
        </w:rPr>
        <w:t>2</w:t>
      </w:r>
      <w:r w:rsidRPr="0094670B">
        <w:rPr>
          <w:rFonts w:eastAsiaTheme="minorEastAsia"/>
        </w:rPr>
        <w:t>は契約者からなる社員総会または社員総代会から選任された者が監督役となる（保険法</w:t>
      </w:r>
      <w:r>
        <w:rPr>
          <w:rFonts w:eastAsiaTheme="minorEastAsia" w:hint="eastAsia"/>
        </w:rPr>
        <w:t>189</w:t>
      </w:r>
      <w:r w:rsidRPr="0094670B">
        <w:rPr>
          <w:rFonts w:eastAsiaTheme="minorEastAsia"/>
        </w:rPr>
        <w:t>条）。</w:t>
      </w:r>
    </w:p>
    <w:p w:rsidR="00FB1525" w:rsidRPr="0094670B" w:rsidRDefault="00FB1525" w:rsidP="00FB1525">
      <w:pPr>
        <w:rPr>
          <w:rFonts w:eastAsiaTheme="minorEastAsia"/>
        </w:rPr>
      </w:pPr>
    </w:p>
    <w:p w:rsidR="00FB1525" w:rsidRPr="0094670B" w:rsidRDefault="00FB1525" w:rsidP="00FB1525">
      <w:pPr>
        <w:pStyle w:val="1"/>
        <w:rPr>
          <w:rFonts w:ascii="Arial" w:eastAsiaTheme="minorEastAsia" w:hAnsi="Arial" w:cs="Arial"/>
        </w:rPr>
      </w:pPr>
      <w:r w:rsidRPr="0094670B">
        <w:rPr>
          <w:rFonts w:ascii="Arial" w:eastAsiaTheme="minorEastAsia" w:hAnsi="Arial" w:cs="Arial"/>
        </w:rPr>
        <w:t>２．ヨーロッパ株式会社のガバナンス</w:t>
      </w:r>
    </w:p>
    <w:p w:rsidR="00FB1525" w:rsidRPr="0094670B" w:rsidRDefault="00FB1525" w:rsidP="00FB1525">
      <w:pPr>
        <w:pStyle w:val="2"/>
        <w:rPr>
          <w:rFonts w:ascii="Arial" w:eastAsiaTheme="minorEastAsia" w:hAnsi="Arial" w:cs="Arial"/>
        </w:rPr>
      </w:pPr>
      <w:r w:rsidRPr="0094670B">
        <w:rPr>
          <w:rFonts w:ascii="Arial" w:eastAsiaTheme="minorEastAsia" w:hAnsi="Arial" w:cs="Arial"/>
        </w:rPr>
        <w:t>(</w:t>
      </w:r>
      <w:r w:rsidRPr="0094670B">
        <w:rPr>
          <w:rFonts w:ascii="Arial" w:eastAsiaTheme="minorEastAsia" w:hAnsi="Arial" w:cs="Arial"/>
        </w:rPr>
        <w:t>１</w:t>
      </w:r>
      <w:r w:rsidRPr="0094670B">
        <w:rPr>
          <w:rFonts w:ascii="Arial" w:eastAsiaTheme="minorEastAsia" w:hAnsi="Arial" w:cs="Arial"/>
        </w:rPr>
        <w:t>) SE</w:t>
      </w:r>
      <w:r w:rsidRPr="0094670B">
        <w:rPr>
          <w:rFonts w:ascii="Arial" w:eastAsiaTheme="minorEastAsia" w:hAnsi="Arial" w:cs="Arial"/>
        </w:rPr>
        <w:t>のガバナンス体制</w:t>
      </w:r>
    </w:p>
    <w:p w:rsidR="00FB1525" w:rsidRPr="0094670B" w:rsidRDefault="00FB1525" w:rsidP="00FB1525">
      <w:pPr>
        <w:spacing w:line="280" w:lineRule="atLeast"/>
        <w:ind w:firstLineChars="100" w:firstLine="210"/>
        <w:rPr>
          <w:rFonts w:eastAsiaTheme="minorEastAsia"/>
          <w:noProof/>
        </w:rPr>
      </w:pPr>
      <w:r w:rsidRPr="0094670B">
        <w:rPr>
          <w:rFonts w:eastAsiaTheme="minorEastAsia"/>
          <w:noProof/>
        </w:rPr>
        <w:t>欧州会社法成立に</w:t>
      </w:r>
      <w:r w:rsidRPr="0094670B">
        <w:rPr>
          <w:rFonts w:eastAsiaTheme="minorEastAsia"/>
          <w:noProof/>
        </w:rPr>
        <w:t>30</w:t>
      </w:r>
      <w:r w:rsidRPr="0094670B">
        <w:rPr>
          <w:rFonts w:eastAsiaTheme="minorEastAsia"/>
          <w:noProof/>
        </w:rPr>
        <w:t>年を要したのは</w:t>
      </w:r>
      <w:r w:rsidRPr="0094670B">
        <w:rPr>
          <w:rStyle w:val="a7"/>
          <w:rFonts w:eastAsiaTheme="minorEastAsia"/>
          <w:noProof/>
        </w:rPr>
        <w:footnoteReference w:id="26"/>
      </w:r>
      <w:r w:rsidRPr="0094670B">
        <w:rPr>
          <w:rFonts w:eastAsiaTheme="minorEastAsia"/>
          <w:noProof/>
        </w:rPr>
        <w:t>、会社の運営機構に従業員を参加させるべきか（機関参加）について、加盟国の利害対立が鮮明となり、閣僚理事会で意見の一致が困難となったことにある。このため、</w:t>
      </w:r>
      <w:r w:rsidRPr="0094670B">
        <w:rPr>
          <w:rFonts w:eastAsiaTheme="minorEastAsia"/>
          <w:noProof/>
        </w:rPr>
        <w:t>1989</w:t>
      </w:r>
      <w:r w:rsidRPr="0094670B">
        <w:rPr>
          <w:rFonts w:eastAsiaTheme="minorEastAsia"/>
          <w:noProof/>
        </w:rPr>
        <w:t>年からは、</w:t>
      </w:r>
      <w:r w:rsidRPr="0094670B">
        <w:rPr>
          <w:rFonts w:eastAsiaTheme="minorEastAsia"/>
          <w:noProof/>
        </w:rPr>
        <w:t>SE</w:t>
      </w:r>
      <w:r w:rsidRPr="0094670B">
        <w:rPr>
          <w:rFonts w:eastAsiaTheme="minorEastAsia"/>
          <w:noProof/>
        </w:rPr>
        <w:t>制度に関する規則案と</w:t>
      </w:r>
      <w:r w:rsidRPr="0094670B">
        <w:rPr>
          <w:rFonts w:eastAsiaTheme="minorEastAsia"/>
          <w:noProof/>
        </w:rPr>
        <w:t>SE</w:t>
      </w:r>
      <w:r w:rsidRPr="0094670B">
        <w:rPr>
          <w:rFonts w:eastAsiaTheme="minorEastAsia"/>
          <w:noProof/>
        </w:rPr>
        <w:t>における従業員参加に関する指令案に法案を分割して、特定多数決による成立を図ろうとした。しかし、この手法においても解決の糸口を見出せないまま</w:t>
      </w:r>
      <w:r w:rsidRPr="0094670B">
        <w:rPr>
          <w:rStyle w:val="a7"/>
          <w:rFonts w:eastAsiaTheme="minorEastAsia"/>
          <w:noProof/>
        </w:rPr>
        <w:footnoteReference w:id="27"/>
      </w:r>
      <w:r w:rsidRPr="0094670B">
        <w:rPr>
          <w:rFonts w:eastAsiaTheme="minorEastAsia"/>
          <w:noProof/>
        </w:rPr>
        <w:t>、ユーロ導入とニース条約交渉という局面を迎えた</w:t>
      </w:r>
      <w:r w:rsidRPr="0094670B">
        <w:rPr>
          <w:rFonts w:eastAsiaTheme="minorEastAsia"/>
          <w:noProof/>
        </w:rPr>
        <w:t>2000</w:t>
      </w:r>
      <w:r w:rsidRPr="0094670B">
        <w:rPr>
          <w:rFonts w:eastAsiaTheme="minorEastAsia"/>
          <w:noProof/>
        </w:rPr>
        <w:t>年</w:t>
      </w:r>
      <w:r w:rsidRPr="0094670B">
        <w:rPr>
          <w:rFonts w:eastAsiaTheme="minorEastAsia"/>
          <w:noProof/>
        </w:rPr>
        <w:t>12</w:t>
      </w:r>
      <w:r w:rsidRPr="0094670B">
        <w:rPr>
          <w:rFonts w:eastAsiaTheme="minorEastAsia"/>
          <w:noProof/>
        </w:rPr>
        <w:t>月、加盟国首脳による政治的合意（「ニース合意」）がなされ、ふたつの法案は一挙に成立に向かうことになった</w:t>
      </w:r>
      <w:r w:rsidRPr="0094670B">
        <w:rPr>
          <w:rStyle w:val="a7"/>
          <w:rFonts w:eastAsiaTheme="minorEastAsia"/>
          <w:noProof/>
        </w:rPr>
        <w:footnoteReference w:id="28"/>
      </w:r>
      <w:r w:rsidRPr="0094670B">
        <w:rPr>
          <w:rFonts w:eastAsiaTheme="minorEastAsia"/>
          <w:noProof/>
        </w:rPr>
        <w:t>。</w:t>
      </w:r>
    </w:p>
    <w:p w:rsidR="00FB1525" w:rsidRPr="0094670B" w:rsidRDefault="00FB1525" w:rsidP="00FB1525">
      <w:pPr>
        <w:ind w:firstLineChars="100" w:firstLine="210"/>
        <w:rPr>
          <w:rFonts w:eastAsiaTheme="minorEastAsia"/>
          <w:sz w:val="20"/>
          <w:szCs w:val="20"/>
        </w:rPr>
      </w:pPr>
      <w:r w:rsidRPr="0094670B">
        <w:rPr>
          <w:rFonts w:eastAsiaTheme="minorEastAsia"/>
          <w:noProof/>
        </w:rPr>
        <w:t>過去の議論は、会社法の視点で、「会社の構造は二層制と一元制のどちらが会社の運営システムとして好ましいか」、あるいは従業員参加の視点で「機関参加を行うには二層制が適当か、一元制が適当か」というものであった</w:t>
      </w:r>
      <w:r w:rsidRPr="0094670B">
        <w:rPr>
          <w:rStyle w:val="a7"/>
          <w:rFonts w:eastAsiaTheme="minorEastAsia"/>
          <w:noProof/>
        </w:rPr>
        <w:footnoteReference w:id="29"/>
      </w:r>
      <w:r w:rsidRPr="0094670B">
        <w:rPr>
          <w:rFonts w:eastAsiaTheme="minorEastAsia"/>
          <w:noProof/>
        </w:rPr>
        <w:t>。</w:t>
      </w:r>
    </w:p>
    <w:p w:rsidR="00FB1525" w:rsidRPr="0094670B" w:rsidRDefault="00FB1525" w:rsidP="00FB1525">
      <w:pPr>
        <w:ind w:leftChars="100" w:left="210"/>
        <w:rPr>
          <w:rFonts w:eastAsiaTheme="minorEastAsia"/>
        </w:rPr>
      </w:pPr>
    </w:p>
    <w:p w:rsidR="00FB1525" w:rsidRPr="0094670B" w:rsidRDefault="00FB1525" w:rsidP="00FB1525">
      <w:pPr>
        <w:ind w:firstLineChars="100" w:firstLine="210"/>
        <w:rPr>
          <w:rFonts w:eastAsiaTheme="minorEastAsia"/>
        </w:rPr>
      </w:pPr>
      <w:r w:rsidRPr="0094670B">
        <w:rPr>
          <w:rFonts w:eastAsiaTheme="minorEastAsia"/>
        </w:rPr>
        <w:t>欧州株式会社（</w:t>
      </w:r>
      <w:r w:rsidRPr="006F73C3">
        <w:rPr>
          <w:rFonts w:eastAsiaTheme="minorEastAsia"/>
          <w:lang w:val="la-Latn"/>
        </w:rPr>
        <w:t>Societas Europaea</w:t>
      </w:r>
      <w:r w:rsidRPr="0094670B">
        <w:rPr>
          <w:rFonts w:eastAsiaTheme="minorEastAsia"/>
        </w:rPr>
        <w:t>：</w:t>
      </w:r>
      <w:r w:rsidRPr="0094670B">
        <w:rPr>
          <w:rFonts w:eastAsiaTheme="minorEastAsia"/>
        </w:rPr>
        <w:t xml:space="preserve"> SE</w:t>
      </w:r>
      <w:r w:rsidRPr="0094670B">
        <w:rPr>
          <w:rFonts w:eastAsiaTheme="minorEastAsia"/>
        </w:rPr>
        <w:t>）の経営構造は欧州株式会社法（</w:t>
      </w:r>
      <w:r w:rsidRPr="0094670B">
        <w:rPr>
          <w:rFonts w:eastAsiaTheme="minorEastAsia"/>
        </w:rPr>
        <w:t>Council Regulation (EC) No.2157/2001 of 8 October on the Statute for a European company (SE)</w:t>
      </w:r>
      <w:r w:rsidRPr="0094670B">
        <w:rPr>
          <w:rFonts w:eastAsiaTheme="minorEastAsia"/>
        </w:rPr>
        <w:t>の</w:t>
      </w:r>
      <w:r w:rsidRPr="0094670B">
        <w:rPr>
          <w:rFonts w:eastAsiaTheme="minorEastAsia"/>
        </w:rPr>
        <w:t xml:space="preserve">Title </w:t>
      </w:r>
      <w:r w:rsidRPr="0094670B">
        <w:rPr>
          <w:rFonts w:ascii="ＭＳ ゴシック" w:eastAsia="ＭＳ ゴシック" w:hAnsi="ＭＳ ゴシック" w:cs="ＭＳ ゴシック" w:hint="eastAsia"/>
        </w:rPr>
        <w:t>Ⅲ</w:t>
      </w:r>
      <w:r w:rsidRPr="0094670B">
        <w:rPr>
          <w:rFonts w:eastAsiaTheme="minorEastAsia"/>
        </w:rPr>
        <w:t>（</w:t>
      </w:r>
      <w:r w:rsidRPr="0094670B">
        <w:rPr>
          <w:rFonts w:eastAsiaTheme="minorEastAsia"/>
        </w:rPr>
        <w:t>Structure of SE</w:t>
      </w:r>
      <w:r w:rsidRPr="0094670B">
        <w:rPr>
          <w:rFonts w:eastAsiaTheme="minorEastAsia"/>
        </w:rPr>
        <w:t>））において定められている。</w:t>
      </w:r>
    </w:p>
    <w:p w:rsidR="00FB1525" w:rsidRPr="0094670B" w:rsidRDefault="00FB1525" w:rsidP="00FB1525">
      <w:pPr>
        <w:spacing w:line="280" w:lineRule="atLeast"/>
        <w:ind w:firstLineChars="100" w:firstLine="210"/>
        <w:rPr>
          <w:rFonts w:eastAsiaTheme="minorEastAsia"/>
          <w:szCs w:val="21"/>
        </w:rPr>
      </w:pPr>
      <w:r w:rsidRPr="0094670B">
        <w:rPr>
          <w:rFonts w:eastAsiaTheme="minorEastAsia"/>
          <w:szCs w:val="21"/>
        </w:rPr>
        <w:t>欧州株式会社の経営構造として、まず株主総会が必置の機関とされる。それ以外については、監督機関と管理機関を置く二層式システム（</w:t>
      </w:r>
      <w:r w:rsidRPr="0094670B">
        <w:rPr>
          <w:rFonts w:eastAsiaTheme="minorEastAsia"/>
        </w:rPr>
        <w:t>Two-tier system</w:t>
      </w:r>
      <w:r w:rsidRPr="0094670B">
        <w:rPr>
          <w:rFonts w:eastAsiaTheme="minorEastAsia"/>
        </w:rPr>
        <w:t>、</w:t>
      </w:r>
      <w:r w:rsidRPr="00C17E2E">
        <w:rPr>
          <w:rFonts w:eastAsiaTheme="minorEastAsia"/>
          <w:szCs w:val="21"/>
          <w:lang w:val="de-DE"/>
        </w:rPr>
        <w:t>Dualistisches</w:t>
      </w:r>
      <w:r w:rsidRPr="0094670B">
        <w:rPr>
          <w:rFonts w:eastAsiaTheme="minorEastAsia"/>
          <w:szCs w:val="21"/>
        </w:rPr>
        <w:t xml:space="preserve"> System</w:t>
      </w:r>
      <w:r w:rsidRPr="0094670B">
        <w:rPr>
          <w:rFonts w:eastAsiaTheme="minorEastAsia"/>
          <w:szCs w:val="21"/>
        </w:rPr>
        <w:t>）と、監督と執行の機能を兼ね備えた経営機関のみを置く一層式システム（</w:t>
      </w:r>
      <w:r w:rsidRPr="0094670B">
        <w:rPr>
          <w:rFonts w:eastAsiaTheme="minorEastAsia"/>
        </w:rPr>
        <w:t>One-tier system</w:t>
      </w:r>
      <w:r w:rsidRPr="0094670B">
        <w:rPr>
          <w:rFonts w:eastAsiaTheme="minorEastAsia"/>
        </w:rPr>
        <w:t>、</w:t>
      </w:r>
      <w:r w:rsidRPr="00C17E2E">
        <w:rPr>
          <w:rFonts w:eastAsiaTheme="minorEastAsia"/>
          <w:szCs w:val="21"/>
          <w:lang w:val="de-DE"/>
        </w:rPr>
        <w:t>Monistisches</w:t>
      </w:r>
      <w:r w:rsidRPr="0094670B">
        <w:rPr>
          <w:rFonts w:eastAsiaTheme="minorEastAsia"/>
          <w:szCs w:val="21"/>
        </w:rPr>
        <w:t xml:space="preserve"> System</w:t>
      </w:r>
      <w:r w:rsidRPr="0094670B">
        <w:rPr>
          <w:rFonts w:eastAsiaTheme="minorEastAsia"/>
          <w:szCs w:val="21"/>
        </w:rPr>
        <w:t>）の二つのシステムから選択できる（</w:t>
      </w:r>
      <w:r w:rsidRPr="0094670B">
        <w:rPr>
          <w:rFonts w:eastAsiaTheme="minorEastAsia"/>
        </w:rPr>
        <w:t>欧州株式会社法</w:t>
      </w:r>
      <w:r w:rsidRPr="0094670B">
        <w:rPr>
          <w:rFonts w:eastAsiaTheme="minorEastAsia"/>
          <w:szCs w:val="21"/>
        </w:rPr>
        <w:t>38</w:t>
      </w:r>
      <w:r w:rsidRPr="0094670B">
        <w:rPr>
          <w:rFonts w:eastAsiaTheme="minorEastAsia"/>
          <w:szCs w:val="21"/>
        </w:rPr>
        <w:t>条）</w:t>
      </w:r>
      <w:r w:rsidRPr="0094670B">
        <w:rPr>
          <w:rStyle w:val="a7"/>
          <w:rFonts w:eastAsiaTheme="minorEastAsia"/>
          <w:szCs w:val="21"/>
        </w:rPr>
        <w:footnoteReference w:id="30"/>
      </w:r>
      <w:r w:rsidRPr="0094670B">
        <w:rPr>
          <w:rFonts w:eastAsiaTheme="minorEastAsia"/>
          <w:szCs w:val="21"/>
        </w:rPr>
        <w:t>。</w:t>
      </w:r>
    </w:p>
    <w:p w:rsidR="00FB1525" w:rsidRPr="0094670B" w:rsidRDefault="00FB1525" w:rsidP="00FB1525">
      <w:pPr>
        <w:rPr>
          <w:rFonts w:eastAsiaTheme="minorEastAsia"/>
          <w:szCs w:val="21"/>
        </w:rPr>
      </w:pPr>
      <w:r w:rsidRPr="0094670B">
        <w:rPr>
          <w:rFonts w:eastAsiaTheme="minorEastAsia"/>
        </w:rPr>
        <w:t xml:space="preserve">　また、</w:t>
      </w:r>
      <w:r w:rsidRPr="0094670B">
        <w:rPr>
          <w:rFonts w:eastAsiaTheme="minorEastAsia"/>
          <w:szCs w:val="21"/>
        </w:rPr>
        <w:t>欧州株式会社は、従業員を経営に参加させなければならない。経営参加には、従業</w:t>
      </w:r>
      <w:r w:rsidRPr="0094670B">
        <w:rPr>
          <w:rFonts w:eastAsiaTheme="minorEastAsia"/>
          <w:szCs w:val="21"/>
        </w:rPr>
        <w:lastRenderedPageBreak/>
        <w:t>員側への情報提供および従業員側との協議を行う情報参加方式と、監督機関への経営参加方式とがある。最低資本金は、</w:t>
      </w:r>
      <w:r w:rsidRPr="0094670B">
        <w:rPr>
          <w:rFonts w:eastAsiaTheme="minorEastAsia"/>
          <w:szCs w:val="21"/>
        </w:rPr>
        <w:t>12</w:t>
      </w:r>
      <w:r w:rsidRPr="0094670B">
        <w:rPr>
          <w:rFonts w:eastAsiaTheme="minorEastAsia"/>
          <w:szCs w:val="21"/>
        </w:rPr>
        <w:t>万ユーロ。共同決定制を有しない国において、合併により欧州株式会社を設立する場合には、共同決定制を導入する必要はない。他方、共同決定制を有する国において、合併により欧州株式会社を設立する場合には、共同決定制に関する従業員の権利は保障されるといった特徴をもっている</w:t>
      </w:r>
      <w:r w:rsidRPr="0094670B">
        <w:rPr>
          <w:rStyle w:val="a7"/>
          <w:rFonts w:eastAsiaTheme="minorEastAsia"/>
          <w:szCs w:val="21"/>
        </w:rPr>
        <w:footnoteReference w:id="31"/>
      </w:r>
      <w:r w:rsidRPr="0094670B">
        <w:rPr>
          <w:rFonts w:eastAsiaTheme="minorEastAsia"/>
          <w:szCs w:val="21"/>
        </w:rPr>
        <w:t>。</w:t>
      </w:r>
    </w:p>
    <w:p w:rsidR="00FB1525" w:rsidRDefault="00FB1525" w:rsidP="00FB1525">
      <w:pPr>
        <w:rPr>
          <w:rFonts w:eastAsiaTheme="minorEastAsia"/>
          <w:szCs w:val="21"/>
        </w:rPr>
      </w:pPr>
      <w:r w:rsidRPr="0094670B">
        <w:rPr>
          <w:rFonts w:eastAsiaTheme="minorEastAsia"/>
          <w:szCs w:val="21"/>
        </w:rPr>
        <w:t xml:space="preserve">　</w:t>
      </w:r>
      <w:r w:rsidRPr="0094670B">
        <w:rPr>
          <w:rFonts w:eastAsiaTheme="minorEastAsia"/>
          <w:szCs w:val="21"/>
        </w:rPr>
        <w:t>2018</w:t>
      </w:r>
      <w:r w:rsidRPr="0094670B">
        <w:rPr>
          <w:rFonts w:eastAsiaTheme="minorEastAsia"/>
          <w:szCs w:val="21"/>
        </w:rPr>
        <w:t>年時点での欧州株式会社の数は</w:t>
      </w:r>
      <w:r w:rsidRPr="0094670B">
        <w:rPr>
          <w:rFonts w:eastAsiaTheme="minorEastAsia"/>
          <w:szCs w:val="21"/>
        </w:rPr>
        <w:t>3,000</w:t>
      </w:r>
      <w:r w:rsidRPr="0094670B">
        <w:rPr>
          <w:rFonts w:eastAsiaTheme="minorEastAsia"/>
          <w:szCs w:val="21"/>
        </w:rPr>
        <w:t>社である。そのうち、最も多く設立されているのがチェコ</w:t>
      </w:r>
      <w:r w:rsidRPr="0094670B">
        <w:rPr>
          <w:rStyle w:val="a7"/>
          <w:rFonts w:eastAsiaTheme="minorEastAsia"/>
          <w:szCs w:val="21"/>
        </w:rPr>
        <w:footnoteReference w:id="32"/>
      </w:r>
      <w:r w:rsidRPr="0094670B">
        <w:rPr>
          <w:rFonts w:eastAsiaTheme="minorEastAsia"/>
          <w:szCs w:val="21"/>
        </w:rPr>
        <w:t>、次いでドイツとなっている。経営構造は、二層式が</w:t>
      </w:r>
      <w:r w:rsidRPr="0094670B">
        <w:rPr>
          <w:rFonts w:eastAsiaTheme="minorEastAsia"/>
          <w:szCs w:val="21"/>
        </w:rPr>
        <w:t>8</w:t>
      </w:r>
      <w:r w:rsidRPr="0094670B">
        <w:rPr>
          <w:rFonts w:eastAsiaTheme="minorEastAsia"/>
          <w:szCs w:val="21"/>
        </w:rPr>
        <w:t>割を占めているが、ドイツの</w:t>
      </w:r>
      <w:r w:rsidRPr="0094670B">
        <w:rPr>
          <w:rFonts w:eastAsiaTheme="minorEastAsia"/>
          <w:szCs w:val="21"/>
        </w:rPr>
        <w:t>SE</w:t>
      </w:r>
      <w:r w:rsidRPr="0094670B">
        <w:rPr>
          <w:rFonts w:eastAsiaTheme="minorEastAsia"/>
          <w:szCs w:val="21"/>
        </w:rPr>
        <w:t>では二層式が半分は超えている程度となっている。</w:t>
      </w:r>
    </w:p>
    <w:p w:rsidR="009D5B4B" w:rsidRPr="0094670B" w:rsidRDefault="009D5B4B" w:rsidP="00FB1525">
      <w:pPr>
        <w:rPr>
          <w:rFonts w:eastAsiaTheme="minorEastAsia"/>
          <w:szCs w:val="21"/>
        </w:rPr>
      </w:pPr>
    </w:p>
    <w:p w:rsidR="00FB1525" w:rsidRPr="0094670B" w:rsidRDefault="00FB1525" w:rsidP="00FB1525">
      <w:pPr>
        <w:rPr>
          <w:rFonts w:eastAsiaTheme="minorEastAsia"/>
          <w:szCs w:val="21"/>
        </w:rPr>
      </w:pPr>
      <w:r w:rsidRPr="0094670B">
        <w:rPr>
          <w:rFonts w:eastAsiaTheme="minorEastAsia"/>
          <w:szCs w:val="21"/>
        </w:rPr>
        <w:t>表</w:t>
      </w:r>
      <w:r w:rsidRPr="0094670B">
        <w:rPr>
          <w:rFonts w:eastAsiaTheme="minorEastAsia"/>
          <w:szCs w:val="21"/>
        </w:rPr>
        <w:t>7</w:t>
      </w:r>
      <w:r w:rsidRPr="0094670B">
        <w:rPr>
          <w:rFonts w:eastAsiaTheme="minorEastAsia"/>
          <w:szCs w:val="21"/>
        </w:rPr>
        <w:t>：</w:t>
      </w:r>
      <w:r w:rsidRPr="0094670B">
        <w:rPr>
          <w:rFonts w:eastAsiaTheme="minorEastAsia"/>
          <w:szCs w:val="21"/>
        </w:rPr>
        <w:t>SE</w:t>
      </w:r>
      <w:r w:rsidRPr="0094670B">
        <w:rPr>
          <w:rFonts w:eastAsiaTheme="minorEastAsia"/>
          <w:szCs w:val="21"/>
        </w:rPr>
        <w:t>形態をとっている企業の国別ガバナンス体制</w:t>
      </w:r>
    </w:p>
    <w:tbl>
      <w:tblPr>
        <w:tblStyle w:val="a4"/>
        <w:tblW w:w="0" w:type="auto"/>
        <w:tblLook w:val="04A0" w:firstRow="1" w:lastRow="0" w:firstColumn="1" w:lastColumn="0" w:noHBand="0" w:noVBand="1"/>
      </w:tblPr>
      <w:tblGrid>
        <w:gridCol w:w="2123"/>
        <w:gridCol w:w="2123"/>
        <w:gridCol w:w="2124"/>
        <w:gridCol w:w="2124"/>
      </w:tblGrid>
      <w:tr w:rsidR="00FB1525" w:rsidRPr="0094670B" w:rsidTr="00AC610C">
        <w:tc>
          <w:tcPr>
            <w:tcW w:w="2123" w:type="dxa"/>
          </w:tcPr>
          <w:p w:rsidR="00FB1525" w:rsidRPr="0094670B" w:rsidRDefault="00FB1525" w:rsidP="00AC610C">
            <w:pPr>
              <w:spacing w:line="240" w:lineRule="exact"/>
              <w:rPr>
                <w:rFonts w:eastAsiaTheme="minorEastAsia"/>
                <w:sz w:val="20"/>
                <w:szCs w:val="20"/>
              </w:rPr>
            </w:pPr>
          </w:p>
        </w:tc>
        <w:tc>
          <w:tcPr>
            <w:tcW w:w="212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一層式</w:t>
            </w:r>
          </w:p>
        </w:tc>
        <w:tc>
          <w:tcPr>
            <w:tcW w:w="2124"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二層式</w:t>
            </w:r>
          </w:p>
        </w:tc>
        <w:tc>
          <w:tcPr>
            <w:tcW w:w="2124"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不明</w:t>
            </w:r>
          </w:p>
        </w:tc>
      </w:tr>
      <w:tr w:rsidR="00FB1525" w:rsidRPr="0094670B" w:rsidTr="00AC610C">
        <w:tc>
          <w:tcPr>
            <w:tcW w:w="2123" w:type="dxa"/>
          </w:tcPr>
          <w:p w:rsidR="00FB1525" w:rsidRPr="0094670B" w:rsidRDefault="00FB1525" w:rsidP="00AC610C">
            <w:pPr>
              <w:spacing w:line="240" w:lineRule="exact"/>
              <w:rPr>
                <w:rFonts w:eastAsiaTheme="minorEastAsia"/>
                <w:sz w:val="20"/>
                <w:szCs w:val="20"/>
              </w:rPr>
            </w:pPr>
            <w:r w:rsidRPr="0094670B">
              <w:rPr>
                <w:rFonts w:eastAsiaTheme="minorEastAsia"/>
                <w:sz w:val="20"/>
                <w:szCs w:val="20"/>
              </w:rPr>
              <w:t>チェコ</w:t>
            </w:r>
          </w:p>
        </w:tc>
        <w:tc>
          <w:tcPr>
            <w:tcW w:w="212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56</w:t>
            </w:r>
          </w:p>
        </w:tc>
        <w:tc>
          <w:tcPr>
            <w:tcW w:w="2124"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1998</w:t>
            </w:r>
          </w:p>
        </w:tc>
        <w:tc>
          <w:tcPr>
            <w:tcW w:w="2124"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w:t>
            </w:r>
          </w:p>
        </w:tc>
      </w:tr>
      <w:tr w:rsidR="00FB1525" w:rsidRPr="0094670B" w:rsidTr="00AC610C">
        <w:tc>
          <w:tcPr>
            <w:tcW w:w="2123" w:type="dxa"/>
          </w:tcPr>
          <w:p w:rsidR="00FB1525" w:rsidRPr="0094670B" w:rsidRDefault="00FB1525" w:rsidP="00AC610C">
            <w:pPr>
              <w:spacing w:line="240" w:lineRule="exact"/>
              <w:rPr>
                <w:rFonts w:eastAsiaTheme="minorEastAsia"/>
                <w:sz w:val="20"/>
                <w:szCs w:val="20"/>
              </w:rPr>
            </w:pPr>
            <w:r w:rsidRPr="0094670B">
              <w:rPr>
                <w:rFonts w:eastAsiaTheme="minorEastAsia"/>
                <w:sz w:val="20"/>
                <w:szCs w:val="20"/>
              </w:rPr>
              <w:t>ドイツ</w:t>
            </w:r>
          </w:p>
        </w:tc>
        <w:tc>
          <w:tcPr>
            <w:tcW w:w="212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222</w:t>
            </w:r>
          </w:p>
        </w:tc>
        <w:tc>
          <w:tcPr>
            <w:tcW w:w="2124"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258</w:t>
            </w:r>
          </w:p>
        </w:tc>
        <w:tc>
          <w:tcPr>
            <w:tcW w:w="2124"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11</w:t>
            </w:r>
          </w:p>
        </w:tc>
      </w:tr>
      <w:tr w:rsidR="00FB1525" w:rsidRPr="0094670B" w:rsidTr="00AC610C">
        <w:tc>
          <w:tcPr>
            <w:tcW w:w="2123" w:type="dxa"/>
          </w:tcPr>
          <w:p w:rsidR="00FB1525" w:rsidRPr="0094670B" w:rsidRDefault="00FB1525" w:rsidP="00AC610C">
            <w:pPr>
              <w:spacing w:line="240" w:lineRule="exact"/>
              <w:rPr>
                <w:rFonts w:eastAsiaTheme="minorEastAsia"/>
                <w:sz w:val="20"/>
                <w:szCs w:val="20"/>
              </w:rPr>
            </w:pPr>
            <w:r w:rsidRPr="0094670B">
              <w:rPr>
                <w:rFonts w:eastAsiaTheme="minorEastAsia"/>
                <w:sz w:val="20"/>
                <w:szCs w:val="20"/>
              </w:rPr>
              <w:t>オーストリア</w:t>
            </w:r>
          </w:p>
        </w:tc>
        <w:tc>
          <w:tcPr>
            <w:tcW w:w="212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12</w:t>
            </w:r>
          </w:p>
        </w:tc>
        <w:tc>
          <w:tcPr>
            <w:tcW w:w="2124"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6</w:t>
            </w:r>
          </w:p>
        </w:tc>
        <w:tc>
          <w:tcPr>
            <w:tcW w:w="2124"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1</w:t>
            </w:r>
          </w:p>
        </w:tc>
      </w:tr>
      <w:tr w:rsidR="00FB1525" w:rsidRPr="0094670B" w:rsidTr="00AC610C">
        <w:tc>
          <w:tcPr>
            <w:tcW w:w="2123" w:type="dxa"/>
          </w:tcPr>
          <w:p w:rsidR="00FB1525" w:rsidRPr="0094670B" w:rsidRDefault="00FB1525" w:rsidP="00AC610C">
            <w:pPr>
              <w:spacing w:line="240" w:lineRule="exact"/>
              <w:rPr>
                <w:rFonts w:eastAsiaTheme="minorEastAsia"/>
                <w:sz w:val="20"/>
                <w:szCs w:val="20"/>
              </w:rPr>
            </w:pPr>
            <w:r w:rsidRPr="0094670B">
              <w:rPr>
                <w:rFonts w:eastAsiaTheme="minorEastAsia"/>
                <w:sz w:val="20"/>
                <w:szCs w:val="20"/>
              </w:rPr>
              <w:t>英国</w:t>
            </w:r>
          </w:p>
        </w:tc>
        <w:tc>
          <w:tcPr>
            <w:tcW w:w="2123"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37</w:t>
            </w:r>
          </w:p>
        </w:tc>
        <w:tc>
          <w:tcPr>
            <w:tcW w:w="2124"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1</w:t>
            </w:r>
          </w:p>
        </w:tc>
        <w:tc>
          <w:tcPr>
            <w:tcW w:w="2124"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w:t>
            </w:r>
          </w:p>
        </w:tc>
      </w:tr>
    </w:tbl>
    <w:p w:rsidR="00FB1525" w:rsidRDefault="00FB1525" w:rsidP="00FB1525">
      <w:pPr>
        <w:spacing w:line="240" w:lineRule="exact"/>
        <w:ind w:left="600" w:hangingChars="300" w:hanging="600"/>
        <w:rPr>
          <w:rFonts w:eastAsiaTheme="minorEastAsia"/>
          <w:sz w:val="20"/>
          <w:szCs w:val="20"/>
          <w:lang w:val="fr-FR"/>
        </w:rPr>
      </w:pPr>
      <w:r w:rsidRPr="00444B9E">
        <w:rPr>
          <w:rFonts w:eastAsiaTheme="minorEastAsia"/>
          <w:sz w:val="20"/>
          <w:szCs w:val="20"/>
          <w:lang w:val="fr-FR"/>
        </w:rPr>
        <w:t>（</w:t>
      </w:r>
      <w:r w:rsidRPr="0094670B">
        <w:rPr>
          <w:rFonts w:eastAsiaTheme="minorEastAsia"/>
          <w:sz w:val="20"/>
          <w:szCs w:val="20"/>
        </w:rPr>
        <w:t>出所</w:t>
      </w:r>
      <w:r w:rsidRPr="00444B9E">
        <w:rPr>
          <w:rFonts w:eastAsiaTheme="minorEastAsia"/>
          <w:sz w:val="20"/>
          <w:szCs w:val="20"/>
          <w:lang w:val="fr-FR"/>
        </w:rPr>
        <w:t>）</w:t>
      </w:r>
      <w:r w:rsidRPr="00444B9E">
        <w:rPr>
          <w:rFonts w:eastAsiaTheme="minorEastAsia"/>
          <w:sz w:val="20"/>
          <w:szCs w:val="20"/>
          <w:lang w:val="fr-FR"/>
        </w:rPr>
        <w:t xml:space="preserve">SE EUROPE, SE </w:t>
      </w:r>
      <w:proofErr w:type="spellStart"/>
      <w:r w:rsidRPr="00367602">
        <w:rPr>
          <w:rFonts w:eastAsiaTheme="minorEastAsia"/>
          <w:sz w:val="20"/>
          <w:szCs w:val="20"/>
          <w:lang w:val="fr-FR"/>
        </w:rPr>
        <w:t>Companies</w:t>
      </w:r>
      <w:proofErr w:type="spellEnd"/>
      <w:r w:rsidRPr="00444B9E">
        <w:rPr>
          <w:rFonts w:eastAsiaTheme="minorEastAsia"/>
          <w:sz w:val="20"/>
          <w:szCs w:val="20"/>
          <w:lang w:val="fr-FR"/>
        </w:rPr>
        <w:t>, 2018</w:t>
      </w:r>
    </w:p>
    <w:p w:rsidR="00FB1525" w:rsidRPr="00444B9E" w:rsidRDefault="00FB1525" w:rsidP="00FB1525">
      <w:pPr>
        <w:spacing w:line="240" w:lineRule="exact"/>
        <w:ind w:left="600" w:hangingChars="300" w:hanging="600"/>
        <w:rPr>
          <w:rFonts w:eastAsiaTheme="minorEastAsia"/>
          <w:sz w:val="20"/>
          <w:szCs w:val="20"/>
          <w:lang w:val="fr-FR"/>
        </w:rPr>
      </w:pPr>
    </w:p>
    <w:p w:rsidR="00FB1525" w:rsidRPr="0094670B" w:rsidRDefault="00FB1525" w:rsidP="00FB1525">
      <w:pPr>
        <w:rPr>
          <w:rFonts w:eastAsiaTheme="minorEastAsia"/>
        </w:rPr>
      </w:pPr>
      <w:r w:rsidRPr="0094670B">
        <w:rPr>
          <w:rFonts w:eastAsiaTheme="minorEastAsia"/>
        </w:rPr>
        <w:t xml:space="preserve">　</w:t>
      </w:r>
      <w:r w:rsidRPr="0094670B">
        <w:rPr>
          <w:rFonts w:eastAsiaTheme="minorEastAsia"/>
        </w:rPr>
        <w:t>EU</w:t>
      </w:r>
      <w:r w:rsidRPr="0094670B">
        <w:rPr>
          <w:rFonts w:eastAsiaTheme="minorEastAsia"/>
        </w:rPr>
        <w:t>各国における従業員の経営参加の程度とコーポレート・ガバナンスの関連は、ドイツ、オランダ、チェコ、スロバキアにおいて経営参加が大きく二層式経営体制の国もあれば、経営参加がなく一層式の構造の</w:t>
      </w:r>
      <w:r>
        <w:rPr>
          <w:rFonts w:eastAsiaTheme="minorEastAsia" w:hint="eastAsia"/>
        </w:rPr>
        <w:t>英国</w:t>
      </w:r>
      <w:r w:rsidRPr="0094670B">
        <w:rPr>
          <w:rFonts w:eastAsiaTheme="minorEastAsia"/>
        </w:rPr>
        <w:t>、ベルギーといったように、区々となっている</w:t>
      </w:r>
      <w:r w:rsidRPr="0094670B">
        <w:rPr>
          <w:rStyle w:val="a7"/>
          <w:rFonts w:eastAsiaTheme="minorEastAsia"/>
        </w:rPr>
        <w:footnoteReference w:id="33"/>
      </w:r>
      <w:r w:rsidRPr="0094670B">
        <w:rPr>
          <w:rFonts w:eastAsiaTheme="minorEastAsia"/>
        </w:rPr>
        <w:t>。</w:t>
      </w:r>
    </w:p>
    <w:p w:rsidR="00FB1525" w:rsidRPr="0094670B" w:rsidRDefault="00FB1525" w:rsidP="00FB1525">
      <w:pPr>
        <w:rPr>
          <w:rFonts w:eastAsiaTheme="minorEastAsia"/>
        </w:rPr>
      </w:pPr>
    </w:p>
    <w:p w:rsidR="00FB1525" w:rsidRPr="0094670B" w:rsidRDefault="00FB1525" w:rsidP="00FB1525">
      <w:pPr>
        <w:pStyle w:val="2"/>
        <w:rPr>
          <w:rFonts w:ascii="Arial" w:eastAsiaTheme="minorEastAsia" w:hAnsi="Arial" w:cs="Arial"/>
        </w:rPr>
      </w:pPr>
      <w:r w:rsidRPr="0094670B">
        <w:rPr>
          <w:rFonts w:ascii="Arial" w:eastAsiaTheme="minorEastAsia" w:hAnsi="Arial" w:cs="Arial"/>
        </w:rPr>
        <w:t>(</w:t>
      </w:r>
      <w:r w:rsidRPr="0094670B">
        <w:rPr>
          <w:rFonts w:ascii="Arial" w:eastAsiaTheme="minorEastAsia" w:hAnsi="Arial" w:cs="Arial"/>
        </w:rPr>
        <w:t>２</w:t>
      </w:r>
      <w:r w:rsidRPr="0094670B">
        <w:rPr>
          <w:rFonts w:ascii="Arial" w:eastAsiaTheme="minorEastAsia" w:hAnsi="Arial" w:cs="Arial"/>
        </w:rPr>
        <w:t>) AG</w:t>
      </w:r>
      <w:r w:rsidRPr="0094670B">
        <w:rPr>
          <w:rFonts w:ascii="Arial" w:eastAsiaTheme="minorEastAsia" w:hAnsi="Arial" w:cs="Arial"/>
        </w:rPr>
        <w:t>から</w:t>
      </w:r>
      <w:r w:rsidRPr="0094670B">
        <w:rPr>
          <w:rFonts w:ascii="Arial" w:eastAsiaTheme="minorEastAsia" w:hAnsi="Arial" w:cs="Arial"/>
        </w:rPr>
        <w:t>SE</w:t>
      </w:r>
      <w:r w:rsidRPr="0094670B">
        <w:rPr>
          <w:rFonts w:ascii="Arial" w:eastAsiaTheme="minorEastAsia" w:hAnsi="Arial" w:cs="Arial"/>
        </w:rPr>
        <w:t>への移行</w:t>
      </w:r>
    </w:p>
    <w:p w:rsidR="00FB1525" w:rsidRPr="0094670B" w:rsidRDefault="00FB1525" w:rsidP="00FB1525">
      <w:pPr>
        <w:ind w:firstLineChars="100" w:firstLine="210"/>
        <w:rPr>
          <w:rFonts w:eastAsiaTheme="minorEastAsia"/>
        </w:rPr>
      </w:pPr>
      <w:r w:rsidRPr="0094670B">
        <w:rPr>
          <w:rFonts w:eastAsiaTheme="minorEastAsia"/>
        </w:rPr>
        <w:t>SE</w:t>
      </w:r>
      <w:r w:rsidRPr="0094670B">
        <w:rPr>
          <w:rFonts w:eastAsiaTheme="minorEastAsia"/>
        </w:rPr>
        <w:t>を選択することのメリットとデメリットは、メリットは</w:t>
      </w:r>
      <w:r w:rsidRPr="0094670B">
        <w:rPr>
          <w:rFonts w:ascii="ＭＳ ゴシック" w:eastAsia="ＭＳ ゴシック" w:hAnsi="ＭＳ ゴシック" w:cs="ＭＳ ゴシック" w:hint="eastAsia"/>
        </w:rPr>
        <w:t>①</w:t>
      </w:r>
      <w:r w:rsidRPr="0094670B">
        <w:rPr>
          <w:rFonts w:eastAsiaTheme="minorEastAsia"/>
        </w:rPr>
        <w:t>国境を越えた</w:t>
      </w:r>
      <w:r w:rsidRPr="0094670B">
        <w:rPr>
          <w:rFonts w:eastAsiaTheme="minorEastAsia"/>
        </w:rPr>
        <w:t>M&amp;A</w:t>
      </w:r>
      <w:r w:rsidRPr="0094670B">
        <w:rPr>
          <w:rFonts w:eastAsiaTheme="minorEastAsia"/>
        </w:rPr>
        <w:t>が容易になる、</w:t>
      </w:r>
      <w:r w:rsidRPr="0094670B">
        <w:rPr>
          <w:rFonts w:ascii="ＭＳ ゴシック" w:eastAsia="ＭＳ ゴシック" w:hAnsi="ＭＳ ゴシック" w:cs="ＭＳ ゴシック" w:hint="eastAsia"/>
        </w:rPr>
        <w:t>②</w:t>
      </w:r>
      <w:r w:rsidRPr="0094670B">
        <w:rPr>
          <w:rFonts w:eastAsiaTheme="minorEastAsia"/>
        </w:rPr>
        <w:t>監督役会の員数が縮減されたり、従業員選任監督役の比率が縮小したりすることで、監督役会の運営が迅速かつ柔軟になることがあげられている。また、デメリットとしては、</w:t>
      </w:r>
      <w:r w:rsidRPr="0094670B">
        <w:rPr>
          <w:rFonts w:ascii="ＭＳ ゴシック" w:eastAsia="ＭＳ ゴシック" w:hAnsi="ＭＳ ゴシック" w:cs="ＭＳ ゴシック" w:hint="eastAsia"/>
        </w:rPr>
        <w:t>①</w:t>
      </w:r>
      <w:r w:rsidRPr="0094670B">
        <w:rPr>
          <w:rFonts w:eastAsiaTheme="minorEastAsia"/>
        </w:rPr>
        <w:t>SE</w:t>
      </w:r>
      <w:r w:rsidRPr="0094670B">
        <w:rPr>
          <w:rFonts w:eastAsiaTheme="minorEastAsia"/>
        </w:rPr>
        <w:t>への移転には相当の経済的コストを要する、</w:t>
      </w:r>
      <w:r w:rsidRPr="0094670B">
        <w:rPr>
          <w:rFonts w:ascii="ＭＳ ゴシック" w:eastAsia="ＭＳ ゴシック" w:hAnsi="ＭＳ ゴシック" w:cs="ＭＳ ゴシック" w:hint="eastAsia"/>
        </w:rPr>
        <w:t>②</w:t>
      </w:r>
      <w:r w:rsidRPr="0094670B">
        <w:rPr>
          <w:rFonts w:eastAsiaTheme="minorEastAsia"/>
        </w:rPr>
        <w:t>移転に向けた協議が難航する場合がある</w:t>
      </w:r>
      <w:r w:rsidRPr="0094670B">
        <w:rPr>
          <w:rStyle w:val="a7"/>
          <w:rFonts w:eastAsiaTheme="minorEastAsia"/>
        </w:rPr>
        <w:footnoteReference w:id="34"/>
      </w:r>
      <w:r w:rsidRPr="0094670B">
        <w:rPr>
          <w:rFonts w:eastAsiaTheme="minorEastAsia"/>
        </w:rPr>
        <w:t>、とされている。</w:t>
      </w:r>
    </w:p>
    <w:p w:rsidR="00FB1525" w:rsidRPr="0094670B" w:rsidRDefault="00FB1525" w:rsidP="00FB1525">
      <w:pPr>
        <w:rPr>
          <w:rFonts w:eastAsiaTheme="minorEastAsia"/>
        </w:rPr>
      </w:pPr>
      <w:r w:rsidRPr="0094670B">
        <w:rPr>
          <w:rFonts w:eastAsiaTheme="minorEastAsia"/>
        </w:rPr>
        <w:t xml:space="preserve">　</w:t>
      </w:r>
    </w:p>
    <w:p w:rsidR="00FB1525" w:rsidRDefault="00FB1525" w:rsidP="00FB1525">
      <w:pPr>
        <w:ind w:firstLineChars="100" w:firstLine="210"/>
        <w:rPr>
          <w:rFonts w:eastAsiaTheme="minorEastAsia"/>
        </w:rPr>
      </w:pPr>
      <w:r w:rsidRPr="0094670B">
        <w:rPr>
          <w:rFonts w:eastAsiaTheme="minorEastAsia"/>
        </w:rPr>
        <w:t>ドイツの上場企業で最初にこの欧州株式会社へと生まれ変わったのは、ドイツの保険会社である</w:t>
      </w:r>
      <w:r w:rsidRPr="0094670B">
        <w:rPr>
          <w:rFonts w:eastAsiaTheme="minorEastAsia"/>
        </w:rPr>
        <w:t>Allianz AG</w:t>
      </w:r>
      <w:r w:rsidRPr="0094670B">
        <w:rPr>
          <w:rFonts w:eastAsiaTheme="minorEastAsia"/>
        </w:rPr>
        <w:t>である。</w:t>
      </w:r>
      <w:r w:rsidRPr="0094670B">
        <w:rPr>
          <w:rFonts w:eastAsiaTheme="minorEastAsia"/>
        </w:rPr>
        <w:t>2006</w:t>
      </w:r>
      <w:r w:rsidRPr="0094670B">
        <w:rPr>
          <w:rFonts w:eastAsiaTheme="minorEastAsia"/>
        </w:rPr>
        <w:t>年</w:t>
      </w:r>
      <w:r w:rsidRPr="0094670B">
        <w:rPr>
          <w:rFonts w:eastAsiaTheme="minorEastAsia"/>
        </w:rPr>
        <w:t>2</w:t>
      </w:r>
      <w:r w:rsidRPr="0094670B">
        <w:rPr>
          <w:rFonts w:eastAsiaTheme="minorEastAsia"/>
        </w:rPr>
        <w:t>月の臨時株主総会でドイツの株式会社から欧州株式会社への変更が承認され、</w:t>
      </w:r>
      <w:r w:rsidRPr="0094670B">
        <w:rPr>
          <w:rFonts w:eastAsiaTheme="minorEastAsia"/>
        </w:rPr>
        <w:t>2006</w:t>
      </w:r>
      <w:r w:rsidRPr="0094670B">
        <w:rPr>
          <w:rFonts w:eastAsiaTheme="minorEastAsia"/>
        </w:rPr>
        <w:t>年</w:t>
      </w:r>
      <w:r w:rsidRPr="0094670B">
        <w:rPr>
          <w:rFonts w:eastAsiaTheme="minorEastAsia"/>
        </w:rPr>
        <w:t>10</w:t>
      </w:r>
      <w:r w:rsidRPr="0094670B">
        <w:rPr>
          <w:rFonts w:eastAsiaTheme="minorEastAsia"/>
        </w:rPr>
        <w:t>月</w:t>
      </w:r>
      <w:r w:rsidRPr="0094670B">
        <w:rPr>
          <w:rFonts w:eastAsiaTheme="minorEastAsia"/>
        </w:rPr>
        <w:t>13</w:t>
      </w:r>
      <w:r w:rsidRPr="0094670B">
        <w:rPr>
          <w:rFonts w:eastAsiaTheme="minorEastAsia"/>
        </w:rPr>
        <w:t>日に</w:t>
      </w:r>
      <w:r w:rsidRPr="0094670B">
        <w:rPr>
          <w:rFonts w:eastAsiaTheme="minorEastAsia"/>
        </w:rPr>
        <w:t>Allianz SE</w:t>
      </w:r>
      <w:r w:rsidRPr="0094670B">
        <w:rPr>
          <w:rFonts w:eastAsiaTheme="minorEastAsia"/>
        </w:rPr>
        <w:t>が新たに誕生した。欧州株式会社法では二層式と一層式のいずれかを選ぶことができ、</w:t>
      </w:r>
      <w:r w:rsidRPr="0094670B">
        <w:rPr>
          <w:rFonts w:eastAsiaTheme="minorEastAsia"/>
        </w:rPr>
        <w:t>Allianz SE</w:t>
      </w:r>
      <w:r w:rsidRPr="0094670B">
        <w:rPr>
          <w:rFonts w:eastAsiaTheme="minorEastAsia"/>
        </w:rPr>
        <w:t>は、伝統的なドイツモデルを選択し、ドイツ型の共同決定を導入している。ただし、ドイツの株式法とは異なり欧州</w:t>
      </w:r>
      <w:r w:rsidRPr="0094670B">
        <w:rPr>
          <w:rFonts w:eastAsiaTheme="minorEastAsia"/>
        </w:rPr>
        <w:lastRenderedPageBreak/>
        <w:t>株式会社の場合には定款において監督役会の規模を定めることができ、監督役の数は株主総会において決定されることになる。ドイツの株式会社では監督役会の規模は株式法で規定されており、従業員が</w:t>
      </w:r>
      <w:r w:rsidRPr="0094670B">
        <w:rPr>
          <w:rFonts w:eastAsiaTheme="minorEastAsia"/>
        </w:rPr>
        <w:t>2</w:t>
      </w:r>
      <w:r w:rsidRPr="0094670B">
        <w:rPr>
          <w:rFonts w:eastAsiaTheme="minorEastAsia"/>
        </w:rPr>
        <w:t>万人超の場合は</w:t>
      </w:r>
      <w:r w:rsidRPr="0094670B">
        <w:rPr>
          <w:rFonts w:eastAsiaTheme="minorEastAsia"/>
        </w:rPr>
        <w:t>20</w:t>
      </w:r>
      <w:r w:rsidRPr="0094670B">
        <w:rPr>
          <w:rFonts w:eastAsiaTheme="minorEastAsia"/>
        </w:rPr>
        <w:t>人であり、移行前のドイツ法人</w:t>
      </w:r>
      <w:r w:rsidRPr="0094670B">
        <w:rPr>
          <w:rFonts w:eastAsiaTheme="minorEastAsia"/>
        </w:rPr>
        <w:t>Allianz AG</w:t>
      </w:r>
      <w:r w:rsidRPr="0094670B">
        <w:rPr>
          <w:rFonts w:eastAsiaTheme="minorEastAsia"/>
        </w:rPr>
        <w:t>ではその数は</w:t>
      </w:r>
      <w:r w:rsidRPr="0094670B">
        <w:rPr>
          <w:rFonts w:eastAsiaTheme="minorEastAsia"/>
        </w:rPr>
        <w:t>20</w:t>
      </w:r>
      <w:r w:rsidRPr="0094670B">
        <w:rPr>
          <w:rFonts w:eastAsiaTheme="minorEastAsia"/>
        </w:rPr>
        <w:t>人であった。しかし</w:t>
      </w:r>
      <w:r w:rsidRPr="0094670B">
        <w:rPr>
          <w:rFonts w:eastAsiaTheme="minorEastAsia"/>
        </w:rPr>
        <w:t>Allianz SE</w:t>
      </w:r>
      <w:r w:rsidRPr="0094670B">
        <w:rPr>
          <w:rFonts w:eastAsiaTheme="minorEastAsia"/>
        </w:rPr>
        <w:t>においては意思決定の効率を考慮して</w:t>
      </w:r>
      <w:r>
        <w:rPr>
          <w:rFonts w:eastAsiaTheme="minorEastAsia" w:hint="eastAsia"/>
        </w:rPr>
        <w:t>定款に</w:t>
      </w:r>
      <w:r w:rsidRPr="0094670B">
        <w:rPr>
          <w:rFonts w:eastAsiaTheme="minorEastAsia"/>
        </w:rPr>
        <w:t>12</w:t>
      </w:r>
      <w:r w:rsidRPr="0094670B">
        <w:rPr>
          <w:rFonts w:eastAsiaTheme="minorEastAsia"/>
        </w:rPr>
        <w:t>人に縮小</w:t>
      </w:r>
      <w:r>
        <w:rPr>
          <w:rFonts w:eastAsiaTheme="minorEastAsia" w:hint="eastAsia"/>
        </w:rPr>
        <w:t>して定めら</w:t>
      </w:r>
      <w:r w:rsidRPr="0094670B">
        <w:rPr>
          <w:rFonts w:eastAsiaTheme="minorEastAsia"/>
        </w:rPr>
        <w:t>れた</w:t>
      </w:r>
      <w:r w:rsidRPr="0094670B">
        <w:rPr>
          <w:rStyle w:val="a7"/>
          <w:rFonts w:eastAsiaTheme="minorEastAsia"/>
        </w:rPr>
        <w:footnoteReference w:id="35"/>
      </w:r>
      <w:r w:rsidRPr="0094670B">
        <w:rPr>
          <w:rFonts w:eastAsiaTheme="minorEastAsia"/>
        </w:rPr>
        <w:t>。</w:t>
      </w:r>
    </w:p>
    <w:p w:rsidR="009D5B4B" w:rsidRPr="0033649D" w:rsidRDefault="009D5B4B" w:rsidP="00FB1525">
      <w:pPr>
        <w:ind w:firstLineChars="100" w:firstLine="210"/>
        <w:rPr>
          <w:rFonts w:eastAsiaTheme="minorEastAsia"/>
        </w:rPr>
      </w:pPr>
    </w:p>
    <w:p w:rsidR="00FB1525" w:rsidRPr="0094670B" w:rsidRDefault="00FB1525" w:rsidP="00FB1525">
      <w:pPr>
        <w:rPr>
          <w:rFonts w:eastAsiaTheme="minorEastAsia"/>
        </w:rPr>
      </w:pPr>
      <w:r w:rsidRPr="0094670B">
        <w:rPr>
          <w:rFonts w:eastAsiaTheme="minorEastAsia"/>
        </w:rPr>
        <w:t>表</w:t>
      </w:r>
      <w:r>
        <w:rPr>
          <w:rFonts w:eastAsiaTheme="minorEastAsia" w:hint="eastAsia"/>
        </w:rPr>
        <w:t>8</w:t>
      </w:r>
      <w:r w:rsidRPr="0094670B">
        <w:rPr>
          <w:rFonts w:eastAsiaTheme="minorEastAsia"/>
        </w:rPr>
        <w:t>：ドイツ株式会社と欧州株式会社の監督役会の比較</w:t>
      </w:r>
    </w:p>
    <w:tbl>
      <w:tblPr>
        <w:tblStyle w:val="a4"/>
        <w:tblW w:w="0" w:type="auto"/>
        <w:tblLook w:val="04A0" w:firstRow="1" w:lastRow="0" w:firstColumn="1" w:lastColumn="0" w:noHBand="0" w:noVBand="1"/>
      </w:tblPr>
      <w:tblGrid>
        <w:gridCol w:w="2099"/>
        <w:gridCol w:w="2173"/>
        <w:gridCol w:w="2041"/>
        <w:gridCol w:w="2181"/>
      </w:tblGrid>
      <w:tr w:rsidR="00FB1525" w:rsidRPr="0094670B" w:rsidTr="00AC610C">
        <w:tc>
          <w:tcPr>
            <w:tcW w:w="2099" w:type="dxa"/>
          </w:tcPr>
          <w:p w:rsidR="00FB1525" w:rsidRPr="0094670B" w:rsidRDefault="00FB1525" w:rsidP="00AC610C">
            <w:pPr>
              <w:spacing w:line="240" w:lineRule="exact"/>
              <w:rPr>
                <w:rFonts w:eastAsiaTheme="minorEastAsia"/>
                <w:sz w:val="20"/>
                <w:szCs w:val="20"/>
              </w:rPr>
            </w:pPr>
          </w:p>
        </w:tc>
        <w:tc>
          <w:tcPr>
            <w:tcW w:w="2173" w:type="dxa"/>
          </w:tcPr>
          <w:p w:rsidR="00FB1525" w:rsidRPr="0094670B" w:rsidRDefault="00FB1525" w:rsidP="00AC610C">
            <w:pPr>
              <w:spacing w:line="240" w:lineRule="exact"/>
              <w:jc w:val="center"/>
              <w:rPr>
                <w:rFonts w:eastAsiaTheme="minorEastAsia"/>
                <w:sz w:val="20"/>
                <w:szCs w:val="20"/>
              </w:rPr>
            </w:pPr>
            <w:r>
              <w:rPr>
                <w:rFonts w:eastAsiaTheme="minorEastAsia" w:hint="eastAsia"/>
                <w:sz w:val="20"/>
                <w:szCs w:val="20"/>
              </w:rPr>
              <w:t>2006</w:t>
            </w:r>
            <w:r>
              <w:rPr>
                <w:rFonts w:eastAsiaTheme="minorEastAsia" w:hint="eastAsia"/>
                <w:sz w:val="20"/>
                <w:szCs w:val="20"/>
              </w:rPr>
              <w:t>アリアンツ</w:t>
            </w:r>
            <w:r w:rsidRPr="0094670B">
              <w:rPr>
                <w:rFonts w:eastAsiaTheme="minorEastAsia"/>
                <w:sz w:val="20"/>
                <w:szCs w:val="20"/>
              </w:rPr>
              <w:t>AG</w:t>
            </w:r>
          </w:p>
        </w:tc>
        <w:tc>
          <w:tcPr>
            <w:tcW w:w="2041" w:type="dxa"/>
          </w:tcPr>
          <w:p w:rsidR="00FB1525" w:rsidRDefault="00FB1525" w:rsidP="00AC610C">
            <w:pPr>
              <w:spacing w:line="240" w:lineRule="exact"/>
              <w:jc w:val="center"/>
              <w:rPr>
                <w:rFonts w:eastAsiaTheme="minorEastAsia"/>
                <w:sz w:val="20"/>
                <w:szCs w:val="20"/>
              </w:rPr>
            </w:pPr>
          </w:p>
        </w:tc>
        <w:tc>
          <w:tcPr>
            <w:tcW w:w="2181" w:type="dxa"/>
          </w:tcPr>
          <w:p w:rsidR="00FB1525" w:rsidRPr="0094670B" w:rsidRDefault="00FB1525" w:rsidP="00AC610C">
            <w:pPr>
              <w:spacing w:line="240" w:lineRule="exact"/>
              <w:jc w:val="center"/>
              <w:rPr>
                <w:rFonts w:eastAsiaTheme="minorEastAsia"/>
                <w:sz w:val="20"/>
                <w:szCs w:val="20"/>
              </w:rPr>
            </w:pPr>
            <w:r>
              <w:rPr>
                <w:rFonts w:eastAsiaTheme="minorEastAsia" w:hint="eastAsia"/>
                <w:sz w:val="20"/>
                <w:szCs w:val="20"/>
              </w:rPr>
              <w:t>2007</w:t>
            </w:r>
            <w:r>
              <w:rPr>
                <w:rFonts w:eastAsiaTheme="minorEastAsia" w:hint="eastAsia"/>
                <w:sz w:val="20"/>
                <w:szCs w:val="20"/>
              </w:rPr>
              <w:t>アリアンツ</w:t>
            </w:r>
            <w:r w:rsidRPr="0094670B">
              <w:rPr>
                <w:rFonts w:eastAsiaTheme="minorEastAsia"/>
                <w:sz w:val="20"/>
                <w:szCs w:val="20"/>
              </w:rPr>
              <w:t>SE</w:t>
            </w:r>
          </w:p>
        </w:tc>
      </w:tr>
      <w:tr w:rsidR="00FB1525" w:rsidRPr="0094670B" w:rsidTr="00AC610C">
        <w:tc>
          <w:tcPr>
            <w:tcW w:w="2099" w:type="dxa"/>
          </w:tcPr>
          <w:p w:rsidR="00FB1525" w:rsidRPr="0094670B" w:rsidRDefault="00FB1525" w:rsidP="00AC610C">
            <w:pPr>
              <w:spacing w:line="240" w:lineRule="exact"/>
              <w:rPr>
                <w:rFonts w:eastAsiaTheme="minorEastAsia"/>
                <w:sz w:val="20"/>
                <w:szCs w:val="20"/>
              </w:rPr>
            </w:pPr>
            <w:r>
              <w:rPr>
                <w:rFonts w:eastAsiaTheme="minorEastAsia" w:hint="eastAsia"/>
                <w:sz w:val="20"/>
                <w:szCs w:val="20"/>
              </w:rPr>
              <w:t>株主選出</w:t>
            </w:r>
          </w:p>
        </w:tc>
        <w:tc>
          <w:tcPr>
            <w:tcW w:w="2173" w:type="dxa"/>
          </w:tcPr>
          <w:p w:rsidR="00FB1525" w:rsidRDefault="00FB1525" w:rsidP="00AC610C">
            <w:pPr>
              <w:spacing w:line="240" w:lineRule="exact"/>
              <w:rPr>
                <w:rFonts w:eastAsiaTheme="minorEastAsia"/>
                <w:sz w:val="20"/>
                <w:szCs w:val="20"/>
              </w:rPr>
            </w:pPr>
            <w:r>
              <w:rPr>
                <w:rFonts w:eastAsiaTheme="minorEastAsia" w:hint="eastAsia"/>
                <w:sz w:val="20"/>
                <w:szCs w:val="20"/>
              </w:rPr>
              <w:t>11</w:t>
            </w:r>
            <w:r>
              <w:rPr>
                <w:rFonts w:eastAsiaTheme="minorEastAsia" w:hint="eastAsia"/>
                <w:sz w:val="20"/>
                <w:szCs w:val="20"/>
              </w:rPr>
              <w:t xml:space="preserve">名　</w:t>
            </w:r>
          </w:p>
          <w:p w:rsidR="00FB1525" w:rsidRDefault="00FB1525" w:rsidP="00AC610C">
            <w:pPr>
              <w:spacing w:line="240" w:lineRule="exact"/>
              <w:rPr>
                <w:rFonts w:eastAsiaTheme="minorEastAsia"/>
                <w:sz w:val="20"/>
                <w:szCs w:val="20"/>
              </w:rPr>
            </w:pPr>
            <w:r>
              <w:rPr>
                <w:rFonts w:eastAsiaTheme="minorEastAsia" w:hint="eastAsia"/>
                <w:sz w:val="20"/>
                <w:szCs w:val="20"/>
              </w:rPr>
              <w:t xml:space="preserve">　</w:t>
            </w:r>
            <w:r>
              <w:rPr>
                <w:rFonts w:eastAsiaTheme="minorEastAsia" w:hint="eastAsia"/>
                <w:sz w:val="20"/>
                <w:szCs w:val="20"/>
              </w:rPr>
              <w:t>2</w:t>
            </w:r>
            <w:r>
              <w:rPr>
                <w:rFonts w:eastAsiaTheme="minorEastAsia" w:hint="eastAsia"/>
                <w:sz w:val="20"/>
                <w:szCs w:val="20"/>
              </w:rPr>
              <w:t>名元取締役</w:t>
            </w:r>
          </w:p>
          <w:p w:rsidR="00FB1525" w:rsidRDefault="00FB1525" w:rsidP="00AC610C">
            <w:pPr>
              <w:spacing w:line="240" w:lineRule="exact"/>
              <w:rPr>
                <w:rFonts w:eastAsiaTheme="minorEastAsia"/>
                <w:sz w:val="20"/>
                <w:szCs w:val="20"/>
              </w:rPr>
            </w:pPr>
            <w:r>
              <w:rPr>
                <w:rFonts w:eastAsiaTheme="minorEastAsia" w:hint="eastAsia"/>
                <w:sz w:val="20"/>
                <w:szCs w:val="20"/>
              </w:rPr>
              <w:t xml:space="preserve">　</w:t>
            </w:r>
            <w:r>
              <w:rPr>
                <w:rFonts w:eastAsiaTheme="minorEastAsia" w:hint="eastAsia"/>
                <w:sz w:val="20"/>
                <w:szCs w:val="20"/>
              </w:rPr>
              <w:t>2</w:t>
            </w:r>
            <w:r>
              <w:rPr>
                <w:rFonts w:eastAsiaTheme="minorEastAsia" w:hint="eastAsia"/>
                <w:sz w:val="20"/>
                <w:szCs w:val="20"/>
              </w:rPr>
              <w:t>名大学教授</w:t>
            </w:r>
          </w:p>
          <w:p w:rsidR="00FB1525" w:rsidRPr="0094670B" w:rsidRDefault="00FB1525" w:rsidP="00AC610C">
            <w:pPr>
              <w:spacing w:line="240" w:lineRule="exact"/>
              <w:rPr>
                <w:rFonts w:eastAsiaTheme="minorEastAsia"/>
                <w:sz w:val="20"/>
                <w:szCs w:val="20"/>
              </w:rPr>
            </w:pPr>
            <w:r>
              <w:rPr>
                <w:rFonts w:eastAsiaTheme="minorEastAsia" w:hint="eastAsia"/>
                <w:sz w:val="20"/>
                <w:szCs w:val="20"/>
              </w:rPr>
              <w:t xml:space="preserve">　</w:t>
            </w:r>
            <w:r>
              <w:rPr>
                <w:rFonts w:eastAsiaTheme="minorEastAsia" w:hint="eastAsia"/>
                <w:sz w:val="20"/>
                <w:szCs w:val="20"/>
              </w:rPr>
              <w:t>7</w:t>
            </w:r>
            <w:r>
              <w:rPr>
                <w:rFonts w:eastAsiaTheme="minorEastAsia" w:hint="eastAsia"/>
                <w:sz w:val="20"/>
                <w:szCs w:val="20"/>
              </w:rPr>
              <w:t>名他社経営者</w:t>
            </w:r>
          </w:p>
        </w:tc>
        <w:tc>
          <w:tcPr>
            <w:tcW w:w="2041" w:type="dxa"/>
          </w:tcPr>
          <w:p w:rsidR="00FB1525" w:rsidRDefault="00FB1525" w:rsidP="00AC610C">
            <w:pPr>
              <w:spacing w:line="240" w:lineRule="exact"/>
              <w:rPr>
                <w:rFonts w:eastAsiaTheme="minorEastAsia"/>
                <w:sz w:val="20"/>
                <w:szCs w:val="20"/>
              </w:rPr>
            </w:pPr>
            <w:r>
              <w:rPr>
                <w:rFonts w:eastAsiaTheme="minorEastAsia" w:hint="eastAsia"/>
                <w:sz w:val="20"/>
                <w:szCs w:val="20"/>
              </w:rPr>
              <w:t>5</w:t>
            </w:r>
            <w:r>
              <w:rPr>
                <w:rFonts w:eastAsiaTheme="minorEastAsia" w:hint="eastAsia"/>
                <w:sz w:val="20"/>
                <w:szCs w:val="20"/>
              </w:rPr>
              <w:t>名退任</w:t>
            </w:r>
          </w:p>
        </w:tc>
        <w:tc>
          <w:tcPr>
            <w:tcW w:w="2181" w:type="dxa"/>
          </w:tcPr>
          <w:p w:rsidR="00FB1525" w:rsidRDefault="00FB1525" w:rsidP="00AC610C">
            <w:pPr>
              <w:spacing w:line="240" w:lineRule="exact"/>
              <w:rPr>
                <w:rFonts w:eastAsiaTheme="minorEastAsia"/>
                <w:sz w:val="20"/>
                <w:szCs w:val="20"/>
              </w:rPr>
            </w:pPr>
            <w:r>
              <w:rPr>
                <w:rFonts w:eastAsiaTheme="minorEastAsia" w:hint="eastAsia"/>
                <w:sz w:val="20"/>
                <w:szCs w:val="20"/>
              </w:rPr>
              <w:t>6</w:t>
            </w:r>
            <w:r>
              <w:rPr>
                <w:rFonts w:eastAsiaTheme="minorEastAsia" w:hint="eastAsia"/>
                <w:sz w:val="20"/>
                <w:szCs w:val="20"/>
              </w:rPr>
              <w:t>名</w:t>
            </w:r>
          </w:p>
          <w:p w:rsidR="00FB1525" w:rsidRDefault="00FB1525" w:rsidP="00AC610C">
            <w:pPr>
              <w:spacing w:line="240" w:lineRule="exact"/>
              <w:rPr>
                <w:rFonts w:eastAsiaTheme="minorEastAsia"/>
                <w:sz w:val="20"/>
                <w:szCs w:val="20"/>
              </w:rPr>
            </w:pPr>
            <w:r>
              <w:rPr>
                <w:rFonts w:eastAsiaTheme="minorEastAsia" w:hint="eastAsia"/>
                <w:sz w:val="20"/>
                <w:szCs w:val="20"/>
              </w:rPr>
              <w:t xml:space="preserve">　</w:t>
            </w:r>
            <w:r>
              <w:rPr>
                <w:rFonts w:eastAsiaTheme="minorEastAsia" w:hint="eastAsia"/>
                <w:sz w:val="20"/>
                <w:szCs w:val="20"/>
              </w:rPr>
              <w:t>1</w:t>
            </w:r>
            <w:r>
              <w:rPr>
                <w:rFonts w:eastAsiaTheme="minorEastAsia" w:hint="eastAsia"/>
                <w:sz w:val="20"/>
                <w:szCs w:val="20"/>
              </w:rPr>
              <w:t>名元取締役</w:t>
            </w:r>
          </w:p>
          <w:p w:rsidR="00FB1525" w:rsidRPr="000A1B9C" w:rsidRDefault="00FB1525" w:rsidP="00AC610C">
            <w:pPr>
              <w:spacing w:line="240" w:lineRule="exact"/>
              <w:rPr>
                <w:rFonts w:eastAsiaTheme="minorEastAsia"/>
                <w:sz w:val="20"/>
                <w:szCs w:val="20"/>
              </w:rPr>
            </w:pPr>
            <w:r>
              <w:rPr>
                <w:rFonts w:eastAsiaTheme="minorEastAsia" w:hint="eastAsia"/>
                <w:sz w:val="20"/>
                <w:szCs w:val="20"/>
              </w:rPr>
              <w:t xml:space="preserve">　</w:t>
            </w:r>
            <w:r>
              <w:rPr>
                <w:rFonts w:eastAsiaTheme="minorEastAsia" w:hint="eastAsia"/>
                <w:sz w:val="20"/>
                <w:szCs w:val="20"/>
              </w:rPr>
              <w:t>5</w:t>
            </w:r>
            <w:r>
              <w:rPr>
                <w:rFonts w:eastAsiaTheme="minorEastAsia" w:hint="eastAsia"/>
                <w:sz w:val="20"/>
                <w:szCs w:val="20"/>
              </w:rPr>
              <w:t>名他社経営者</w:t>
            </w:r>
          </w:p>
        </w:tc>
      </w:tr>
      <w:tr w:rsidR="00FB1525" w:rsidRPr="0094670B" w:rsidTr="00AC610C">
        <w:tc>
          <w:tcPr>
            <w:tcW w:w="2099" w:type="dxa"/>
          </w:tcPr>
          <w:p w:rsidR="00FB1525" w:rsidRPr="0094670B" w:rsidRDefault="00FB1525" w:rsidP="00AC610C">
            <w:pPr>
              <w:spacing w:line="240" w:lineRule="exact"/>
              <w:rPr>
                <w:rFonts w:eastAsiaTheme="minorEastAsia"/>
                <w:sz w:val="20"/>
                <w:szCs w:val="20"/>
              </w:rPr>
            </w:pPr>
            <w:r w:rsidRPr="0094670B">
              <w:rPr>
                <w:rFonts w:eastAsiaTheme="minorEastAsia"/>
                <w:sz w:val="20"/>
                <w:szCs w:val="20"/>
              </w:rPr>
              <w:t>従業員</w:t>
            </w:r>
            <w:r>
              <w:rPr>
                <w:rFonts w:eastAsiaTheme="minorEastAsia" w:hint="eastAsia"/>
                <w:sz w:val="20"/>
                <w:szCs w:val="20"/>
              </w:rPr>
              <w:t>選出</w:t>
            </w:r>
          </w:p>
        </w:tc>
        <w:tc>
          <w:tcPr>
            <w:tcW w:w="2173" w:type="dxa"/>
          </w:tcPr>
          <w:p w:rsidR="00FB1525" w:rsidRDefault="00FB1525" w:rsidP="00AC610C">
            <w:pPr>
              <w:spacing w:line="240" w:lineRule="exact"/>
              <w:rPr>
                <w:rFonts w:eastAsiaTheme="minorEastAsia"/>
                <w:sz w:val="20"/>
                <w:szCs w:val="20"/>
              </w:rPr>
            </w:pPr>
            <w:r>
              <w:rPr>
                <w:rFonts w:eastAsiaTheme="minorEastAsia" w:hint="eastAsia"/>
                <w:sz w:val="20"/>
                <w:szCs w:val="20"/>
              </w:rPr>
              <w:t>9</w:t>
            </w:r>
            <w:r>
              <w:rPr>
                <w:rFonts w:eastAsiaTheme="minorEastAsia" w:hint="eastAsia"/>
                <w:sz w:val="20"/>
                <w:szCs w:val="20"/>
              </w:rPr>
              <w:t>名</w:t>
            </w:r>
          </w:p>
          <w:p w:rsidR="00FB1525" w:rsidRDefault="00FB1525" w:rsidP="00AC610C">
            <w:pPr>
              <w:spacing w:line="240" w:lineRule="exact"/>
              <w:rPr>
                <w:rFonts w:eastAsiaTheme="minorEastAsia"/>
                <w:sz w:val="20"/>
                <w:szCs w:val="20"/>
              </w:rPr>
            </w:pPr>
            <w:r>
              <w:rPr>
                <w:rFonts w:eastAsiaTheme="minorEastAsia" w:hint="eastAsia"/>
                <w:sz w:val="20"/>
                <w:szCs w:val="20"/>
              </w:rPr>
              <w:t xml:space="preserve">　</w:t>
            </w:r>
            <w:r>
              <w:rPr>
                <w:rFonts w:eastAsiaTheme="minorEastAsia" w:hint="eastAsia"/>
                <w:sz w:val="20"/>
                <w:szCs w:val="20"/>
              </w:rPr>
              <w:t>8</w:t>
            </w:r>
            <w:r>
              <w:rPr>
                <w:rFonts w:eastAsiaTheme="minorEastAsia" w:hint="eastAsia"/>
                <w:sz w:val="20"/>
                <w:szCs w:val="20"/>
              </w:rPr>
              <w:t>名従業員</w:t>
            </w:r>
          </w:p>
          <w:p w:rsidR="00FB1525" w:rsidRPr="0094670B" w:rsidRDefault="00FB1525" w:rsidP="00AC610C">
            <w:pPr>
              <w:spacing w:line="240" w:lineRule="exact"/>
              <w:rPr>
                <w:rFonts w:eastAsiaTheme="minorEastAsia"/>
                <w:sz w:val="20"/>
                <w:szCs w:val="20"/>
              </w:rPr>
            </w:pPr>
            <w:r>
              <w:rPr>
                <w:rFonts w:eastAsiaTheme="minorEastAsia" w:hint="eastAsia"/>
                <w:sz w:val="20"/>
                <w:szCs w:val="20"/>
              </w:rPr>
              <w:t xml:space="preserve">　</w:t>
            </w:r>
            <w:r>
              <w:rPr>
                <w:rFonts w:eastAsiaTheme="minorEastAsia" w:hint="eastAsia"/>
                <w:sz w:val="20"/>
                <w:szCs w:val="20"/>
              </w:rPr>
              <w:t>1</w:t>
            </w:r>
            <w:r>
              <w:rPr>
                <w:rFonts w:eastAsiaTheme="minorEastAsia" w:hint="eastAsia"/>
                <w:sz w:val="20"/>
                <w:szCs w:val="20"/>
              </w:rPr>
              <w:t>名労働組合</w:t>
            </w:r>
          </w:p>
        </w:tc>
        <w:tc>
          <w:tcPr>
            <w:tcW w:w="2041" w:type="dxa"/>
          </w:tcPr>
          <w:p w:rsidR="00FB1525" w:rsidRDefault="00FB1525" w:rsidP="00AC610C">
            <w:pPr>
              <w:spacing w:line="240" w:lineRule="exact"/>
              <w:rPr>
                <w:rFonts w:eastAsiaTheme="minorEastAsia"/>
                <w:sz w:val="20"/>
                <w:szCs w:val="20"/>
              </w:rPr>
            </w:pPr>
            <w:r>
              <w:rPr>
                <w:rFonts w:eastAsiaTheme="minorEastAsia" w:hint="eastAsia"/>
                <w:sz w:val="20"/>
                <w:szCs w:val="20"/>
              </w:rPr>
              <w:t>7</w:t>
            </w:r>
            <w:r>
              <w:rPr>
                <w:rFonts w:eastAsiaTheme="minorEastAsia" w:hint="eastAsia"/>
                <w:sz w:val="20"/>
                <w:szCs w:val="20"/>
              </w:rPr>
              <w:t>名退任</w:t>
            </w:r>
          </w:p>
          <w:p w:rsidR="00FB1525" w:rsidRPr="0094670B" w:rsidRDefault="00FB1525" w:rsidP="00AC610C">
            <w:pPr>
              <w:spacing w:line="240" w:lineRule="exact"/>
              <w:rPr>
                <w:rFonts w:eastAsiaTheme="minorEastAsia"/>
                <w:sz w:val="20"/>
                <w:szCs w:val="20"/>
              </w:rPr>
            </w:pPr>
            <w:r>
              <w:rPr>
                <w:rFonts w:eastAsiaTheme="minorEastAsia" w:hint="eastAsia"/>
                <w:sz w:val="20"/>
                <w:szCs w:val="20"/>
              </w:rPr>
              <w:t>4</w:t>
            </w:r>
            <w:r>
              <w:rPr>
                <w:rFonts w:eastAsiaTheme="minorEastAsia" w:hint="eastAsia"/>
                <w:sz w:val="20"/>
                <w:szCs w:val="20"/>
              </w:rPr>
              <w:t>名選任</w:t>
            </w:r>
          </w:p>
        </w:tc>
        <w:tc>
          <w:tcPr>
            <w:tcW w:w="2181" w:type="dxa"/>
          </w:tcPr>
          <w:p w:rsidR="00FB1525" w:rsidRDefault="00FB1525" w:rsidP="00AC610C">
            <w:pPr>
              <w:spacing w:line="240" w:lineRule="exact"/>
              <w:rPr>
                <w:rFonts w:eastAsiaTheme="minorEastAsia"/>
                <w:sz w:val="20"/>
                <w:szCs w:val="20"/>
              </w:rPr>
            </w:pPr>
            <w:r>
              <w:rPr>
                <w:rFonts w:eastAsiaTheme="minorEastAsia" w:hint="eastAsia"/>
                <w:sz w:val="20"/>
                <w:szCs w:val="20"/>
              </w:rPr>
              <w:t>6</w:t>
            </w:r>
            <w:r>
              <w:rPr>
                <w:rFonts w:eastAsiaTheme="minorEastAsia" w:hint="eastAsia"/>
                <w:sz w:val="20"/>
                <w:szCs w:val="20"/>
              </w:rPr>
              <w:t>名</w:t>
            </w:r>
          </w:p>
          <w:p w:rsidR="00FB1525" w:rsidRDefault="00FB1525" w:rsidP="00AC610C">
            <w:pPr>
              <w:spacing w:line="240" w:lineRule="exact"/>
              <w:rPr>
                <w:rFonts w:eastAsiaTheme="minorEastAsia"/>
                <w:sz w:val="20"/>
                <w:szCs w:val="20"/>
              </w:rPr>
            </w:pPr>
            <w:r>
              <w:rPr>
                <w:rFonts w:eastAsiaTheme="minorEastAsia" w:hint="eastAsia"/>
                <w:sz w:val="20"/>
                <w:szCs w:val="20"/>
              </w:rPr>
              <w:t xml:space="preserve">　</w:t>
            </w:r>
            <w:r>
              <w:rPr>
                <w:rFonts w:eastAsiaTheme="minorEastAsia" w:hint="eastAsia"/>
                <w:sz w:val="20"/>
                <w:szCs w:val="20"/>
              </w:rPr>
              <w:t>4</w:t>
            </w:r>
            <w:r>
              <w:rPr>
                <w:rFonts w:eastAsiaTheme="minorEastAsia" w:hint="eastAsia"/>
                <w:sz w:val="20"/>
                <w:szCs w:val="20"/>
              </w:rPr>
              <w:t>名従業員</w:t>
            </w:r>
          </w:p>
          <w:p w:rsidR="00FB1525" w:rsidRDefault="00FB1525" w:rsidP="00AC610C">
            <w:pPr>
              <w:spacing w:line="240" w:lineRule="exact"/>
              <w:rPr>
                <w:rFonts w:eastAsiaTheme="minorEastAsia"/>
                <w:sz w:val="20"/>
                <w:szCs w:val="20"/>
              </w:rPr>
            </w:pPr>
            <w:r>
              <w:rPr>
                <w:rFonts w:eastAsiaTheme="minorEastAsia" w:hint="eastAsia"/>
                <w:sz w:val="20"/>
                <w:szCs w:val="20"/>
              </w:rPr>
              <w:t xml:space="preserve">　　うち</w:t>
            </w:r>
            <w:r>
              <w:rPr>
                <w:rFonts w:eastAsiaTheme="minorEastAsia" w:hint="eastAsia"/>
                <w:sz w:val="20"/>
                <w:szCs w:val="20"/>
              </w:rPr>
              <w:t>1</w:t>
            </w:r>
            <w:r>
              <w:rPr>
                <w:rFonts w:eastAsiaTheme="minorEastAsia" w:hint="eastAsia"/>
                <w:sz w:val="20"/>
                <w:szCs w:val="20"/>
              </w:rPr>
              <w:t>名</w:t>
            </w:r>
            <w:r>
              <w:rPr>
                <w:rFonts w:eastAsiaTheme="minorEastAsia" w:hint="eastAsia"/>
                <w:sz w:val="20"/>
                <w:szCs w:val="20"/>
              </w:rPr>
              <w:t>U</w:t>
            </w:r>
            <w:r>
              <w:rPr>
                <w:rFonts w:eastAsiaTheme="minorEastAsia"/>
                <w:sz w:val="20"/>
                <w:szCs w:val="20"/>
              </w:rPr>
              <w:t>K</w:t>
            </w:r>
          </w:p>
          <w:p w:rsidR="00FB1525" w:rsidRDefault="00FB1525" w:rsidP="00AC610C">
            <w:pPr>
              <w:spacing w:line="240" w:lineRule="exact"/>
              <w:rPr>
                <w:rFonts w:eastAsiaTheme="minorEastAsia"/>
                <w:sz w:val="20"/>
                <w:szCs w:val="20"/>
              </w:rPr>
            </w:pPr>
            <w:r>
              <w:rPr>
                <w:rFonts w:eastAsiaTheme="minorEastAsia" w:hint="eastAsia"/>
                <w:sz w:val="20"/>
                <w:szCs w:val="20"/>
              </w:rPr>
              <w:t xml:space="preserve">　</w:t>
            </w:r>
            <w:r>
              <w:rPr>
                <w:rFonts w:eastAsiaTheme="minorEastAsia" w:hint="eastAsia"/>
                <w:sz w:val="20"/>
                <w:szCs w:val="20"/>
              </w:rPr>
              <w:t>2</w:t>
            </w:r>
            <w:r>
              <w:rPr>
                <w:rFonts w:eastAsiaTheme="minorEastAsia" w:hint="eastAsia"/>
                <w:sz w:val="20"/>
                <w:szCs w:val="20"/>
              </w:rPr>
              <w:t>名労働組合</w:t>
            </w:r>
          </w:p>
          <w:p w:rsidR="00FB1525" w:rsidRPr="0094670B" w:rsidRDefault="00FB1525" w:rsidP="00AC610C">
            <w:pPr>
              <w:spacing w:line="240" w:lineRule="exact"/>
              <w:rPr>
                <w:rFonts w:eastAsiaTheme="minorEastAsia"/>
                <w:sz w:val="20"/>
                <w:szCs w:val="20"/>
              </w:rPr>
            </w:pPr>
            <w:r>
              <w:rPr>
                <w:rFonts w:eastAsiaTheme="minorEastAsia" w:hint="eastAsia"/>
                <w:sz w:val="20"/>
                <w:szCs w:val="20"/>
              </w:rPr>
              <w:t xml:space="preserve">　　うち</w:t>
            </w:r>
            <w:r>
              <w:rPr>
                <w:rFonts w:eastAsiaTheme="minorEastAsia" w:hint="eastAsia"/>
                <w:sz w:val="20"/>
                <w:szCs w:val="20"/>
              </w:rPr>
              <w:t>1</w:t>
            </w:r>
            <w:r>
              <w:rPr>
                <w:rFonts w:eastAsiaTheme="minorEastAsia" w:hint="eastAsia"/>
                <w:sz w:val="20"/>
                <w:szCs w:val="20"/>
              </w:rPr>
              <w:t>名フランス</w:t>
            </w:r>
          </w:p>
        </w:tc>
      </w:tr>
      <w:tr w:rsidR="00FB1525" w:rsidRPr="0094670B" w:rsidTr="00AC610C">
        <w:tc>
          <w:tcPr>
            <w:tcW w:w="2099" w:type="dxa"/>
          </w:tcPr>
          <w:p w:rsidR="00FB1525" w:rsidRPr="0094670B" w:rsidRDefault="00FB1525" w:rsidP="00AC610C">
            <w:pPr>
              <w:spacing w:line="240" w:lineRule="exact"/>
              <w:rPr>
                <w:rFonts w:eastAsiaTheme="minorEastAsia"/>
                <w:sz w:val="20"/>
                <w:szCs w:val="20"/>
              </w:rPr>
            </w:pPr>
          </w:p>
        </w:tc>
        <w:tc>
          <w:tcPr>
            <w:tcW w:w="2173" w:type="dxa"/>
          </w:tcPr>
          <w:p w:rsidR="00FB1525" w:rsidRPr="0094670B" w:rsidRDefault="00FB1525" w:rsidP="00AC610C">
            <w:pPr>
              <w:spacing w:line="240" w:lineRule="exact"/>
              <w:rPr>
                <w:rFonts w:eastAsiaTheme="minorEastAsia"/>
                <w:sz w:val="20"/>
                <w:szCs w:val="20"/>
              </w:rPr>
            </w:pPr>
            <w:r>
              <w:rPr>
                <w:rFonts w:eastAsiaTheme="minorEastAsia" w:hint="eastAsia"/>
                <w:sz w:val="20"/>
                <w:szCs w:val="20"/>
              </w:rPr>
              <w:t>20</w:t>
            </w:r>
            <w:r>
              <w:rPr>
                <w:rFonts w:eastAsiaTheme="minorEastAsia" w:hint="eastAsia"/>
                <w:sz w:val="20"/>
                <w:szCs w:val="20"/>
              </w:rPr>
              <w:t>名</w:t>
            </w:r>
          </w:p>
        </w:tc>
        <w:tc>
          <w:tcPr>
            <w:tcW w:w="2041" w:type="dxa"/>
          </w:tcPr>
          <w:p w:rsidR="00FB1525" w:rsidRPr="0094670B" w:rsidRDefault="00FB1525" w:rsidP="00AC610C">
            <w:pPr>
              <w:spacing w:line="240" w:lineRule="exact"/>
              <w:rPr>
                <w:rFonts w:eastAsiaTheme="minorEastAsia"/>
                <w:sz w:val="20"/>
                <w:szCs w:val="20"/>
              </w:rPr>
            </w:pPr>
          </w:p>
        </w:tc>
        <w:tc>
          <w:tcPr>
            <w:tcW w:w="2181" w:type="dxa"/>
          </w:tcPr>
          <w:p w:rsidR="00FB1525" w:rsidRPr="0094670B" w:rsidRDefault="00FB1525" w:rsidP="00AC610C">
            <w:pPr>
              <w:spacing w:line="240" w:lineRule="exact"/>
              <w:rPr>
                <w:rFonts w:eastAsiaTheme="minorEastAsia"/>
                <w:sz w:val="20"/>
                <w:szCs w:val="20"/>
              </w:rPr>
            </w:pPr>
            <w:r>
              <w:rPr>
                <w:rFonts w:eastAsiaTheme="minorEastAsia" w:hint="eastAsia"/>
                <w:sz w:val="20"/>
                <w:szCs w:val="20"/>
              </w:rPr>
              <w:t>12</w:t>
            </w:r>
            <w:r>
              <w:rPr>
                <w:rFonts w:eastAsiaTheme="minorEastAsia" w:hint="eastAsia"/>
                <w:sz w:val="20"/>
                <w:szCs w:val="20"/>
              </w:rPr>
              <w:t>名</w:t>
            </w:r>
          </w:p>
        </w:tc>
      </w:tr>
    </w:tbl>
    <w:p w:rsidR="00FB1525" w:rsidRDefault="00FB1525" w:rsidP="00FB1525">
      <w:pPr>
        <w:spacing w:line="240" w:lineRule="exact"/>
        <w:ind w:left="600" w:hangingChars="300" w:hanging="600"/>
        <w:rPr>
          <w:rFonts w:eastAsiaTheme="minorEastAsia"/>
          <w:sz w:val="20"/>
          <w:szCs w:val="20"/>
        </w:rPr>
      </w:pPr>
      <w:r w:rsidRPr="0094670B">
        <w:rPr>
          <w:rFonts w:eastAsiaTheme="minorEastAsia"/>
          <w:sz w:val="20"/>
          <w:szCs w:val="20"/>
        </w:rPr>
        <w:t>（出所）筆者作成</w:t>
      </w:r>
    </w:p>
    <w:p w:rsidR="00FB1525" w:rsidRPr="0094670B" w:rsidRDefault="00FB1525" w:rsidP="00FB1525">
      <w:pPr>
        <w:spacing w:line="240" w:lineRule="exact"/>
        <w:ind w:left="600" w:hangingChars="300" w:hanging="600"/>
        <w:rPr>
          <w:rFonts w:eastAsiaTheme="minorEastAsia"/>
          <w:sz w:val="20"/>
          <w:szCs w:val="20"/>
        </w:rPr>
      </w:pPr>
    </w:p>
    <w:p w:rsidR="00FB1525" w:rsidRDefault="00FB1525" w:rsidP="00FB1525">
      <w:pPr>
        <w:ind w:firstLineChars="100" w:firstLine="210"/>
        <w:rPr>
          <w:rFonts w:eastAsiaTheme="minorEastAsia"/>
        </w:rPr>
      </w:pPr>
      <w:r w:rsidRPr="0094670B">
        <w:rPr>
          <w:rFonts w:eastAsiaTheme="minorEastAsia"/>
        </w:rPr>
        <w:t>Allianz SE</w:t>
      </w:r>
      <w:r w:rsidRPr="0094670B">
        <w:rPr>
          <w:rFonts w:eastAsiaTheme="minorEastAsia"/>
        </w:rPr>
        <w:t>においては労資同数の共同決定が採用されているので監督役会メンバーの内、資本側代表は</w:t>
      </w:r>
      <w:r w:rsidRPr="0094670B">
        <w:rPr>
          <w:rFonts w:eastAsiaTheme="minorEastAsia"/>
        </w:rPr>
        <w:t>6</w:t>
      </w:r>
      <w:r w:rsidRPr="0094670B">
        <w:rPr>
          <w:rFonts w:eastAsiaTheme="minorEastAsia"/>
        </w:rPr>
        <w:t>名、労働側代表も</w:t>
      </w:r>
      <w:r w:rsidRPr="0094670B">
        <w:rPr>
          <w:rFonts w:eastAsiaTheme="minorEastAsia"/>
        </w:rPr>
        <w:t>6</w:t>
      </w:r>
      <w:r w:rsidRPr="0094670B">
        <w:rPr>
          <w:rFonts w:eastAsiaTheme="minorEastAsia"/>
        </w:rPr>
        <w:t>名と定款に規定されている。</w:t>
      </w:r>
      <w:r w:rsidRPr="0094670B">
        <w:rPr>
          <w:rFonts w:eastAsiaTheme="minorEastAsia"/>
        </w:rPr>
        <w:t>Allianz SE</w:t>
      </w:r>
      <w:r w:rsidRPr="0094670B">
        <w:rPr>
          <w:rFonts w:eastAsiaTheme="minorEastAsia"/>
        </w:rPr>
        <w:t>は、ドイツの株式会社ではないので、ドイツの共同決定法は適用されず、経営者側と従業員の代表組織である特別交渉機関との間で経営参加の方式について交渉がおこなわれ、また監督役会の運営方法も、主にそれぞれの会社で独自に決定されている。</w:t>
      </w:r>
      <w:r w:rsidRPr="0094670B">
        <w:rPr>
          <w:rFonts w:eastAsiaTheme="minorEastAsia"/>
        </w:rPr>
        <w:t>Allianz SE</w:t>
      </w:r>
      <w:r w:rsidRPr="0094670B">
        <w:rPr>
          <w:rFonts w:eastAsiaTheme="minorEastAsia"/>
        </w:rPr>
        <w:t>では監督役副会長は</w:t>
      </w:r>
      <w:r w:rsidRPr="0094670B">
        <w:rPr>
          <w:rFonts w:eastAsiaTheme="minorEastAsia"/>
        </w:rPr>
        <w:t>2</w:t>
      </w:r>
      <w:r w:rsidRPr="0094670B">
        <w:rPr>
          <w:rFonts w:eastAsiaTheme="minorEastAsia"/>
        </w:rPr>
        <w:t>名で、</w:t>
      </w:r>
      <w:r w:rsidRPr="0094670B">
        <w:rPr>
          <w:rFonts w:eastAsiaTheme="minorEastAsia"/>
        </w:rPr>
        <w:t>1</w:t>
      </w:r>
      <w:r w:rsidRPr="0094670B">
        <w:rPr>
          <w:rFonts w:eastAsiaTheme="minorEastAsia"/>
        </w:rPr>
        <w:t>名は資本側であり、この資本側副会長は、会長が欠席の場合には第</w:t>
      </w:r>
      <w:r w:rsidRPr="0094670B">
        <w:rPr>
          <w:rFonts w:eastAsiaTheme="minorEastAsia"/>
        </w:rPr>
        <w:t>2</w:t>
      </w:r>
      <w:r w:rsidRPr="0094670B">
        <w:rPr>
          <w:rFonts w:eastAsiaTheme="minorEastAsia"/>
        </w:rPr>
        <w:t>票目を行使することができる。もう</w:t>
      </w:r>
      <w:r w:rsidRPr="0094670B">
        <w:rPr>
          <w:rFonts w:eastAsiaTheme="minorEastAsia"/>
        </w:rPr>
        <w:t>1</w:t>
      </w:r>
      <w:r w:rsidRPr="0094670B">
        <w:rPr>
          <w:rFonts w:eastAsiaTheme="minorEastAsia"/>
        </w:rPr>
        <w:t>名は労働側であり、この副会長には第</w:t>
      </w:r>
      <w:r w:rsidRPr="0094670B">
        <w:rPr>
          <w:rFonts w:eastAsiaTheme="minorEastAsia"/>
        </w:rPr>
        <w:t>2</w:t>
      </w:r>
      <w:r w:rsidRPr="0094670B">
        <w:rPr>
          <w:rFonts w:eastAsiaTheme="minorEastAsia"/>
        </w:rPr>
        <w:t>票目を行使する権限はない。労働側代表監督役の選出に関しては、今までの共同決定法の場合のように数カ月もかけて費用のかかる選挙をおこなう必要はなく、コンツェルン事業所委員会で決定されることになっている</w:t>
      </w:r>
      <w:r w:rsidRPr="0094670B">
        <w:rPr>
          <w:rStyle w:val="a7"/>
          <w:rFonts w:eastAsiaTheme="minorEastAsia"/>
        </w:rPr>
        <w:footnoteReference w:id="36"/>
      </w:r>
      <w:r w:rsidRPr="0094670B">
        <w:rPr>
          <w:rFonts w:eastAsiaTheme="minorEastAsia"/>
        </w:rPr>
        <w:t>。また、ドイツの</w:t>
      </w:r>
      <w:r w:rsidRPr="0094670B">
        <w:rPr>
          <w:rFonts w:eastAsiaTheme="minorEastAsia"/>
        </w:rPr>
        <w:t>AG</w:t>
      </w:r>
      <w:r w:rsidRPr="0094670B">
        <w:rPr>
          <w:rFonts w:eastAsiaTheme="minorEastAsia"/>
        </w:rPr>
        <w:t>では、監督役員をドイツ以外から選任できなかったが、</w:t>
      </w:r>
      <w:r w:rsidRPr="0094670B">
        <w:rPr>
          <w:rFonts w:eastAsiaTheme="minorEastAsia"/>
        </w:rPr>
        <w:t>EU</w:t>
      </w:r>
      <w:r w:rsidRPr="0094670B">
        <w:rPr>
          <w:rFonts w:eastAsiaTheme="minorEastAsia"/>
        </w:rPr>
        <w:t>域内からも選任できるようになっており、</w:t>
      </w:r>
      <w:r>
        <w:rPr>
          <w:rFonts w:eastAsiaTheme="minorEastAsia" w:hint="eastAsia"/>
        </w:rPr>
        <w:t>英国</w:t>
      </w:r>
      <w:r w:rsidRPr="0094670B">
        <w:rPr>
          <w:rFonts w:eastAsiaTheme="minorEastAsia"/>
        </w:rPr>
        <w:t>とフランスから</w:t>
      </w:r>
      <w:r w:rsidRPr="0094670B">
        <w:rPr>
          <w:rFonts w:eastAsiaTheme="minorEastAsia"/>
        </w:rPr>
        <w:t>1</w:t>
      </w:r>
      <w:r w:rsidRPr="0094670B">
        <w:rPr>
          <w:rFonts w:eastAsiaTheme="minorEastAsia"/>
        </w:rPr>
        <w:t>名ずつ選任されている。</w:t>
      </w:r>
    </w:p>
    <w:p w:rsidR="00FB1525" w:rsidRDefault="00FB1525" w:rsidP="00FB1525">
      <w:pPr>
        <w:ind w:firstLineChars="100" w:firstLine="210"/>
        <w:rPr>
          <w:rFonts w:eastAsiaTheme="minorEastAsia"/>
        </w:rPr>
      </w:pPr>
    </w:p>
    <w:p w:rsidR="00C83107" w:rsidRDefault="00C83107" w:rsidP="00FB1525">
      <w:pPr>
        <w:ind w:firstLineChars="100" w:firstLine="210"/>
        <w:rPr>
          <w:rFonts w:eastAsiaTheme="minorEastAsia"/>
        </w:rPr>
      </w:pPr>
    </w:p>
    <w:p w:rsidR="00C83107" w:rsidRDefault="00C83107" w:rsidP="00FB1525">
      <w:pPr>
        <w:ind w:firstLineChars="100" w:firstLine="210"/>
        <w:rPr>
          <w:rFonts w:eastAsiaTheme="minorEastAsia"/>
        </w:rPr>
      </w:pPr>
    </w:p>
    <w:p w:rsidR="00C83107" w:rsidRPr="0094670B" w:rsidRDefault="00C83107" w:rsidP="00FB1525">
      <w:pPr>
        <w:ind w:firstLineChars="100" w:firstLine="210"/>
        <w:rPr>
          <w:rFonts w:eastAsiaTheme="minorEastAsia"/>
        </w:rPr>
      </w:pPr>
    </w:p>
    <w:p w:rsidR="00FB1525" w:rsidRPr="0094670B" w:rsidRDefault="00FB1525" w:rsidP="00FB1525">
      <w:pPr>
        <w:rPr>
          <w:rFonts w:eastAsiaTheme="minorEastAsia"/>
        </w:rPr>
      </w:pPr>
      <w:r w:rsidRPr="0094670B">
        <w:rPr>
          <w:rFonts w:eastAsiaTheme="minorEastAsia"/>
        </w:rPr>
        <w:lastRenderedPageBreak/>
        <w:t>表</w:t>
      </w:r>
      <w:r>
        <w:rPr>
          <w:rFonts w:eastAsiaTheme="minorEastAsia" w:hint="eastAsia"/>
        </w:rPr>
        <w:t>9</w:t>
      </w:r>
      <w:r w:rsidRPr="0094670B">
        <w:rPr>
          <w:rFonts w:eastAsiaTheme="minorEastAsia"/>
        </w:rPr>
        <w:t>：ドイツ株式会社と欧州株式会社の監督役会の比較</w:t>
      </w:r>
    </w:p>
    <w:tbl>
      <w:tblPr>
        <w:tblStyle w:val="a4"/>
        <w:tblW w:w="0" w:type="auto"/>
        <w:tblLook w:val="04A0" w:firstRow="1" w:lastRow="0" w:firstColumn="1" w:lastColumn="0" w:noHBand="0" w:noVBand="1"/>
      </w:tblPr>
      <w:tblGrid>
        <w:gridCol w:w="2831"/>
        <w:gridCol w:w="2831"/>
        <w:gridCol w:w="2832"/>
      </w:tblGrid>
      <w:tr w:rsidR="00FB1525" w:rsidRPr="0094670B" w:rsidTr="00AC610C">
        <w:tc>
          <w:tcPr>
            <w:tcW w:w="2831" w:type="dxa"/>
          </w:tcPr>
          <w:p w:rsidR="00FB1525" w:rsidRPr="0094670B" w:rsidRDefault="00FB1525" w:rsidP="00AC610C">
            <w:pPr>
              <w:spacing w:line="240" w:lineRule="exact"/>
              <w:rPr>
                <w:rFonts w:eastAsiaTheme="minorEastAsia"/>
                <w:sz w:val="20"/>
                <w:szCs w:val="20"/>
              </w:rPr>
            </w:pPr>
          </w:p>
        </w:tc>
        <w:tc>
          <w:tcPr>
            <w:tcW w:w="2831"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ドイツ</w:t>
            </w:r>
            <w:r w:rsidRPr="0094670B">
              <w:rPr>
                <w:rFonts w:eastAsiaTheme="minorEastAsia"/>
                <w:sz w:val="20"/>
                <w:szCs w:val="20"/>
              </w:rPr>
              <w:t xml:space="preserve"> - AG</w:t>
            </w:r>
          </w:p>
        </w:tc>
        <w:tc>
          <w:tcPr>
            <w:tcW w:w="2832" w:type="dxa"/>
          </w:tcPr>
          <w:p w:rsidR="00FB1525" w:rsidRPr="0094670B" w:rsidRDefault="00FB1525" w:rsidP="00AC610C">
            <w:pPr>
              <w:spacing w:line="240" w:lineRule="exact"/>
              <w:jc w:val="center"/>
              <w:rPr>
                <w:rFonts w:eastAsiaTheme="minorEastAsia"/>
                <w:sz w:val="20"/>
                <w:szCs w:val="20"/>
              </w:rPr>
            </w:pPr>
            <w:r w:rsidRPr="0094670B">
              <w:rPr>
                <w:rFonts w:eastAsiaTheme="minorEastAsia"/>
                <w:sz w:val="20"/>
                <w:szCs w:val="20"/>
              </w:rPr>
              <w:t>EU - SE</w:t>
            </w:r>
          </w:p>
        </w:tc>
      </w:tr>
      <w:tr w:rsidR="00FB1525" w:rsidRPr="0094670B" w:rsidTr="00AC610C">
        <w:tc>
          <w:tcPr>
            <w:tcW w:w="2831" w:type="dxa"/>
          </w:tcPr>
          <w:p w:rsidR="00FB1525" w:rsidRPr="0094670B" w:rsidRDefault="00FB1525" w:rsidP="00AC610C">
            <w:pPr>
              <w:spacing w:line="240" w:lineRule="exact"/>
              <w:rPr>
                <w:rFonts w:eastAsiaTheme="minorEastAsia"/>
                <w:sz w:val="20"/>
                <w:szCs w:val="20"/>
              </w:rPr>
            </w:pPr>
            <w:r w:rsidRPr="0094670B">
              <w:rPr>
                <w:rFonts w:eastAsiaTheme="minorEastAsia"/>
                <w:sz w:val="20"/>
                <w:szCs w:val="20"/>
              </w:rPr>
              <w:t>監督役会の規模</w:t>
            </w:r>
          </w:p>
        </w:tc>
        <w:tc>
          <w:tcPr>
            <w:tcW w:w="2831" w:type="dxa"/>
          </w:tcPr>
          <w:p w:rsidR="00FB1525" w:rsidRPr="0094670B" w:rsidRDefault="00FB1525" w:rsidP="00AC610C">
            <w:pPr>
              <w:spacing w:line="240" w:lineRule="exact"/>
              <w:rPr>
                <w:rFonts w:eastAsiaTheme="minorEastAsia"/>
                <w:sz w:val="20"/>
                <w:szCs w:val="20"/>
              </w:rPr>
            </w:pPr>
            <w:r w:rsidRPr="0094670B">
              <w:rPr>
                <w:rFonts w:eastAsiaTheme="minorEastAsia"/>
                <w:sz w:val="20"/>
                <w:szCs w:val="20"/>
              </w:rPr>
              <w:t>法定</w:t>
            </w:r>
          </w:p>
        </w:tc>
        <w:tc>
          <w:tcPr>
            <w:tcW w:w="2832" w:type="dxa"/>
          </w:tcPr>
          <w:p w:rsidR="00FB1525" w:rsidRPr="0094670B" w:rsidRDefault="00FB1525" w:rsidP="00AC610C">
            <w:pPr>
              <w:spacing w:line="240" w:lineRule="exact"/>
              <w:rPr>
                <w:rFonts w:eastAsiaTheme="minorEastAsia"/>
                <w:sz w:val="20"/>
                <w:szCs w:val="20"/>
              </w:rPr>
            </w:pPr>
            <w:r w:rsidRPr="0094670B">
              <w:rPr>
                <w:rFonts w:eastAsiaTheme="minorEastAsia"/>
                <w:sz w:val="20"/>
                <w:szCs w:val="20"/>
              </w:rPr>
              <w:t>定款で定める</w:t>
            </w:r>
          </w:p>
        </w:tc>
      </w:tr>
      <w:tr w:rsidR="00FB1525" w:rsidRPr="0094670B" w:rsidTr="00AC610C">
        <w:tc>
          <w:tcPr>
            <w:tcW w:w="2831" w:type="dxa"/>
          </w:tcPr>
          <w:p w:rsidR="00FB1525" w:rsidRPr="0094670B" w:rsidRDefault="00FB1525" w:rsidP="00AC610C">
            <w:pPr>
              <w:spacing w:line="240" w:lineRule="exact"/>
              <w:rPr>
                <w:rFonts w:eastAsiaTheme="minorEastAsia"/>
                <w:sz w:val="20"/>
                <w:szCs w:val="20"/>
              </w:rPr>
            </w:pPr>
            <w:r w:rsidRPr="0094670B">
              <w:rPr>
                <w:rFonts w:eastAsiaTheme="minorEastAsia"/>
                <w:sz w:val="20"/>
                <w:szCs w:val="20"/>
              </w:rPr>
              <w:t>従業員代表の選任</w:t>
            </w:r>
          </w:p>
        </w:tc>
        <w:tc>
          <w:tcPr>
            <w:tcW w:w="2831" w:type="dxa"/>
          </w:tcPr>
          <w:p w:rsidR="00FB1525" w:rsidRPr="0094670B" w:rsidRDefault="00FB1525" w:rsidP="00AC610C">
            <w:pPr>
              <w:spacing w:line="240" w:lineRule="exact"/>
              <w:rPr>
                <w:rFonts w:eastAsiaTheme="minorEastAsia"/>
                <w:sz w:val="20"/>
                <w:szCs w:val="20"/>
              </w:rPr>
            </w:pPr>
            <w:r w:rsidRPr="0094670B">
              <w:rPr>
                <w:rFonts w:eastAsiaTheme="minorEastAsia"/>
                <w:sz w:val="20"/>
                <w:szCs w:val="20"/>
              </w:rPr>
              <w:t>選挙（費用と期間がかかる）</w:t>
            </w:r>
          </w:p>
        </w:tc>
        <w:tc>
          <w:tcPr>
            <w:tcW w:w="2832" w:type="dxa"/>
          </w:tcPr>
          <w:p w:rsidR="00FB1525" w:rsidRPr="0094670B" w:rsidRDefault="00FB1525" w:rsidP="00AC610C">
            <w:pPr>
              <w:spacing w:line="240" w:lineRule="exact"/>
              <w:rPr>
                <w:rFonts w:eastAsiaTheme="minorEastAsia"/>
                <w:sz w:val="20"/>
                <w:szCs w:val="20"/>
              </w:rPr>
            </w:pPr>
            <w:r w:rsidRPr="0094670B">
              <w:rPr>
                <w:rFonts w:eastAsiaTheme="minorEastAsia"/>
                <w:sz w:val="20"/>
                <w:szCs w:val="20"/>
              </w:rPr>
              <w:t>コンツェルン事業所委員会（</w:t>
            </w:r>
            <w:r w:rsidRPr="0094670B">
              <w:rPr>
                <w:rFonts w:eastAsiaTheme="minorEastAsia"/>
                <w:sz w:val="20"/>
                <w:szCs w:val="20"/>
              </w:rPr>
              <w:t>SE</w:t>
            </w:r>
            <w:r w:rsidRPr="0094670B">
              <w:rPr>
                <w:rFonts w:eastAsiaTheme="minorEastAsia"/>
                <w:sz w:val="20"/>
                <w:szCs w:val="20"/>
              </w:rPr>
              <w:t>体制においては従業員代表委員会</w:t>
            </w:r>
            <w:r w:rsidRPr="0094670B">
              <w:rPr>
                <w:rStyle w:val="a7"/>
                <w:rFonts w:eastAsiaTheme="minorEastAsia"/>
                <w:sz w:val="20"/>
                <w:szCs w:val="20"/>
              </w:rPr>
              <w:footnoteReference w:id="37"/>
            </w:r>
            <w:r w:rsidRPr="0094670B">
              <w:rPr>
                <w:rFonts w:eastAsiaTheme="minorEastAsia"/>
                <w:sz w:val="20"/>
                <w:szCs w:val="20"/>
              </w:rPr>
              <w:t>）で決定できる</w:t>
            </w:r>
          </w:p>
        </w:tc>
      </w:tr>
      <w:tr w:rsidR="00FB1525" w:rsidRPr="0094670B" w:rsidTr="00AC610C">
        <w:tc>
          <w:tcPr>
            <w:tcW w:w="2831" w:type="dxa"/>
          </w:tcPr>
          <w:p w:rsidR="00FB1525" w:rsidRPr="0094670B" w:rsidRDefault="00FB1525" w:rsidP="00AC610C">
            <w:pPr>
              <w:spacing w:line="240" w:lineRule="exact"/>
              <w:rPr>
                <w:rFonts w:eastAsiaTheme="minorEastAsia"/>
                <w:sz w:val="20"/>
                <w:szCs w:val="20"/>
              </w:rPr>
            </w:pPr>
            <w:r w:rsidRPr="0094670B">
              <w:rPr>
                <w:rFonts w:eastAsiaTheme="minorEastAsia"/>
                <w:sz w:val="20"/>
                <w:szCs w:val="20"/>
              </w:rPr>
              <w:t>従業員代表の割合</w:t>
            </w:r>
          </w:p>
        </w:tc>
        <w:tc>
          <w:tcPr>
            <w:tcW w:w="2831" w:type="dxa"/>
          </w:tcPr>
          <w:p w:rsidR="00FB1525" w:rsidRPr="0094670B" w:rsidRDefault="00FB1525" w:rsidP="00AC610C">
            <w:pPr>
              <w:spacing w:line="240" w:lineRule="exact"/>
              <w:rPr>
                <w:rFonts w:eastAsiaTheme="minorEastAsia"/>
                <w:sz w:val="20"/>
                <w:szCs w:val="20"/>
              </w:rPr>
            </w:pPr>
            <w:r w:rsidRPr="0094670B">
              <w:rPr>
                <w:rFonts w:eastAsiaTheme="minorEastAsia"/>
                <w:sz w:val="20"/>
                <w:szCs w:val="20"/>
              </w:rPr>
              <w:t>法定（従業員数に応じて</w:t>
            </w:r>
            <w:r w:rsidRPr="0094670B">
              <w:rPr>
                <w:rFonts w:eastAsiaTheme="minorEastAsia"/>
                <w:sz w:val="20"/>
                <w:szCs w:val="20"/>
              </w:rPr>
              <w:t>1</w:t>
            </w:r>
            <w:r w:rsidRPr="0094670B">
              <w:rPr>
                <w:rFonts w:eastAsiaTheme="minorEastAsia"/>
                <w:sz w:val="20"/>
                <w:szCs w:val="20"/>
              </w:rPr>
              <w:t>：</w:t>
            </w:r>
            <w:r w:rsidRPr="0094670B">
              <w:rPr>
                <w:rFonts w:eastAsiaTheme="minorEastAsia"/>
                <w:sz w:val="20"/>
                <w:szCs w:val="20"/>
              </w:rPr>
              <w:t>1</w:t>
            </w:r>
            <w:r w:rsidRPr="0094670B">
              <w:rPr>
                <w:rFonts w:eastAsiaTheme="minorEastAsia"/>
                <w:sz w:val="20"/>
                <w:szCs w:val="20"/>
              </w:rPr>
              <w:t>、または</w:t>
            </w:r>
            <w:r w:rsidRPr="0094670B">
              <w:rPr>
                <w:rFonts w:eastAsiaTheme="minorEastAsia"/>
                <w:sz w:val="20"/>
                <w:szCs w:val="20"/>
              </w:rPr>
              <w:t>2</w:t>
            </w:r>
            <w:r w:rsidRPr="0094670B">
              <w:rPr>
                <w:rFonts w:eastAsiaTheme="minorEastAsia"/>
                <w:sz w:val="20"/>
                <w:szCs w:val="20"/>
              </w:rPr>
              <w:t>：</w:t>
            </w:r>
            <w:r w:rsidRPr="0094670B">
              <w:rPr>
                <w:rFonts w:eastAsiaTheme="minorEastAsia"/>
                <w:sz w:val="20"/>
                <w:szCs w:val="20"/>
              </w:rPr>
              <w:t>1</w:t>
            </w:r>
            <w:r w:rsidRPr="0094670B">
              <w:rPr>
                <w:rFonts w:eastAsiaTheme="minorEastAsia"/>
                <w:sz w:val="20"/>
                <w:szCs w:val="20"/>
              </w:rPr>
              <w:t>）</w:t>
            </w:r>
          </w:p>
        </w:tc>
        <w:tc>
          <w:tcPr>
            <w:tcW w:w="2832" w:type="dxa"/>
          </w:tcPr>
          <w:p w:rsidR="00FB1525" w:rsidRPr="0094670B" w:rsidRDefault="00FB1525" w:rsidP="00AC610C">
            <w:pPr>
              <w:spacing w:line="240" w:lineRule="exact"/>
              <w:rPr>
                <w:rFonts w:eastAsiaTheme="minorEastAsia"/>
                <w:sz w:val="20"/>
                <w:szCs w:val="20"/>
              </w:rPr>
            </w:pPr>
            <w:r w:rsidRPr="0094670B">
              <w:rPr>
                <w:rFonts w:eastAsiaTheme="minorEastAsia"/>
                <w:sz w:val="20"/>
                <w:szCs w:val="20"/>
              </w:rPr>
              <w:t>定款で定める</w:t>
            </w:r>
          </w:p>
        </w:tc>
      </w:tr>
      <w:tr w:rsidR="00FB1525" w:rsidRPr="0094670B" w:rsidTr="00AC610C">
        <w:tc>
          <w:tcPr>
            <w:tcW w:w="2831" w:type="dxa"/>
          </w:tcPr>
          <w:p w:rsidR="00FB1525" w:rsidRPr="0094670B" w:rsidRDefault="00FB1525" w:rsidP="00AC610C">
            <w:pPr>
              <w:spacing w:line="240" w:lineRule="exact"/>
              <w:rPr>
                <w:rFonts w:eastAsiaTheme="minorEastAsia"/>
                <w:sz w:val="20"/>
                <w:szCs w:val="20"/>
              </w:rPr>
            </w:pPr>
            <w:r w:rsidRPr="0094670B">
              <w:rPr>
                <w:rFonts w:eastAsiaTheme="minorEastAsia"/>
                <w:sz w:val="20"/>
                <w:szCs w:val="20"/>
              </w:rPr>
              <w:t>従業員代表の国籍</w:t>
            </w:r>
          </w:p>
        </w:tc>
        <w:tc>
          <w:tcPr>
            <w:tcW w:w="2831" w:type="dxa"/>
          </w:tcPr>
          <w:p w:rsidR="00FB1525" w:rsidRPr="0094670B" w:rsidRDefault="00FB1525" w:rsidP="00AC610C">
            <w:pPr>
              <w:spacing w:line="240" w:lineRule="exact"/>
              <w:rPr>
                <w:rFonts w:eastAsiaTheme="minorEastAsia"/>
                <w:sz w:val="20"/>
                <w:szCs w:val="20"/>
              </w:rPr>
            </w:pPr>
            <w:r w:rsidRPr="0094670B">
              <w:rPr>
                <w:rFonts w:eastAsiaTheme="minorEastAsia"/>
                <w:sz w:val="20"/>
                <w:szCs w:val="20"/>
              </w:rPr>
              <w:t>ドイツ国民</w:t>
            </w:r>
          </w:p>
        </w:tc>
        <w:tc>
          <w:tcPr>
            <w:tcW w:w="2832" w:type="dxa"/>
          </w:tcPr>
          <w:p w:rsidR="00FB1525" w:rsidRPr="0094670B" w:rsidRDefault="00FB1525" w:rsidP="00AC610C">
            <w:pPr>
              <w:spacing w:line="240" w:lineRule="exact"/>
              <w:rPr>
                <w:rFonts w:eastAsiaTheme="minorEastAsia"/>
                <w:sz w:val="20"/>
                <w:szCs w:val="20"/>
              </w:rPr>
            </w:pPr>
            <w:r w:rsidRPr="0094670B">
              <w:rPr>
                <w:rFonts w:eastAsiaTheme="minorEastAsia"/>
                <w:sz w:val="20"/>
                <w:szCs w:val="20"/>
              </w:rPr>
              <w:t>EU</w:t>
            </w:r>
            <w:r w:rsidRPr="0094670B">
              <w:rPr>
                <w:rFonts w:eastAsiaTheme="minorEastAsia"/>
                <w:sz w:val="20"/>
                <w:szCs w:val="20"/>
              </w:rPr>
              <w:t>域内の国民</w:t>
            </w:r>
          </w:p>
        </w:tc>
      </w:tr>
    </w:tbl>
    <w:p w:rsidR="00FB1525" w:rsidRPr="0094670B" w:rsidRDefault="00FB1525" w:rsidP="00FB1525">
      <w:pPr>
        <w:spacing w:line="240" w:lineRule="exact"/>
        <w:ind w:left="600" w:hangingChars="300" w:hanging="600"/>
        <w:rPr>
          <w:rFonts w:eastAsiaTheme="minorEastAsia"/>
          <w:sz w:val="20"/>
          <w:szCs w:val="20"/>
        </w:rPr>
      </w:pPr>
      <w:r w:rsidRPr="0094670B">
        <w:rPr>
          <w:rFonts w:eastAsiaTheme="minorEastAsia"/>
          <w:sz w:val="20"/>
          <w:szCs w:val="20"/>
        </w:rPr>
        <w:t>（出所）筆者作成</w:t>
      </w:r>
    </w:p>
    <w:p w:rsidR="00FB1525" w:rsidRPr="0094670B" w:rsidRDefault="00FB1525" w:rsidP="00FB1525">
      <w:pPr>
        <w:rPr>
          <w:rFonts w:eastAsiaTheme="minorEastAsia"/>
        </w:rPr>
      </w:pPr>
    </w:p>
    <w:p w:rsidR="00FB1525" w:rsidRPr="0094670B" w:rsidRDefault="00FB1525" w:rsidP="00FB1525">
      <w:pPr>
        <w:pStyle w:val="1"/>
        <w:rPr>
          <w:rFonts w:ascii="Arial" w:eastAsiaTheme="minorEastAsia" w:hAnsi="Arial" w:cs="Arial"/>
        </w:rPr>
      </w:pPr>
      <w:r w:rsidRPr="0094670B">
        <w:rPr>
          <w:rFonts w:ascii="Arial" w:eastAsiaTheme="minorEastAsia" w:hAnsi="Arial" w:cs="Arial"/>
        </w:rPr>
        <w:t>３．日本におけるコーポレート・ガバナンス</w:t>
      </w:r>
    </w:p>
    <w:p w:rsidR="00FB1525" w:rsidRPr="0094670B" w:rsidRDefault="00FB1525" w:rsidP="00FB1525">
      <w:pPr>
        <w:pStyle w:val="2"/>
        <w:rPr>
          <w:rFonts w:ascii="Arial" w:eastAsiaTheme="minorEastAsia" w:hAnsi="Arial" w:cs="Arial"/>
        </w:rPr>
      </w:pPr>
      <w:r w:rsidRPr="0094670B">
        <w:rPr>
          <w:rFonts w:ascii="Arial" w:eastAsiaTheme="minorEastAsia" w:hAnsi="Arial" w:cs="Arial"/>
        </w:rPr>
        <w:t>(</w:t>
      </w:r>
      <w:r w:rsidRPr="0094670B">
        <w:rPr>
          <w:rFonts w:ascii="Arial" w:eastAsiaTheme="minorEastAsia" w:hAnsi="Arial" w:cs="Arial"/>
        </w:rPr>
        <w:t>１</w:t>
      </w:r>
      <w:r w:rsidRPr="0094670B">
        <w:rPr>
          <w:rFonts w:ascii="Arial" w:eastAsiaTheme="minorEastAsia" w:hAnsi="Arial" w:cs="Arial"/>
        </w:rPr>
        <w:t xml:space="preserve">) </w:t>
      </w:r>
      <w:r w:rsidRPr="0094670B">
        <w:rPr>
          <w:rFonts w:ascii="Arial" w:eastAsiaTheme="minorEastAsia" w:hAnsi="Arial" w:cs="Arial"/>
        </w:rPr>
        <w:t>日本におけるコーポレート・ガバナンスの課題</w:t>
      </w:r>
    </w:p>
    <w:p w:rsidR="00FB1525" w:rsidRPr="0094670B" w:rsidRDefault="00FB1525" w:rsidP="00FB1525">
      <w:pPr>
        <w:ind w:firstLineChars="100" w:firstLine="210"/>
        <w:jc w:val="left"/>
        <w:rPr>
          <w:rFonts w:eastAsiaTheme="minorEastAsia"/>
          <w:szCs w:val="21"/>
        </w:rPr>
      </w:pPr>
      <w:r w:rsidRPr="0094670B">
        <w:rPr>
          <w:rFonts w:eastAsiaTheme="minorEastAsia"/>
          <w:szCs w:val="21"/>
        </w:rPr>
        <w:t>日本の企業における</w:t>
      </w:r>
      <w:r w:rsidRPr="0094670B">
        <w:rPr>
          <w:rFonts w:eastAsiaTheme="minorEastAsia"/>
        </w:rPr>
        <w:t>コーポレート・ガバナンスの</w:t>
      </w:r>
      <w:r w:rsidRPr="0094670B">
        <w:rPr>
          <w:rFonts w:eastAsiaTheme="minorEastAsia"/>
          <w:szCs w:val="21"/>
        </w:rPr>
        <w:t>特徴は、「日本的経営モデルの特徴として挙げられる要素を簡単に整理すると、第一に、終身雇用と年功賃金制に代表される企業内部組織、第二に、企業内部から昇進した経営者と銀行を中心にした企業統治のしくみ（企業の効率的運営を担保する監視と規律付けのしくみ）、第三に、企業グループや系列といった企業間の長期的な取引関係の構築といった３つの要素を挙げることができる。</w:t>
      </w:r>
      <w:r w:rsidRPr="0094670B">
        <w:rPr>
          <w:rStyle w:val="a7"/>
          <w:rFonts w:eastAsiaTheme="minorEastAsia"/>
          <w:szCs w:val="21"/>
        </w:rPr>
        <w:footnoteReference w:id="38"/>
      </w:r>
      <w:r w:rsidRPr="0094670B">
        <w:rPr>
          <w:rFonts w:eastAsiaTheme="minorEastAsia"/>
          <w:szCs w:val="21"/>
        </w:rPr>
        <w:t>」と</w:t>
      </w:r>
      <w:r>
        <w:rPr>
          <w:rFonts w:eastAsiaTheme="minorEastAsia" w:hint="eastAsia"/>
          <w:szCs w:val="21"/>
        </w:rPr>
        <w:t>されている。</w:t>
      </w:r>
      <w:r w:rsidRPr="0094670B">
        <w:rPr>
          <w:rFonts w:eastAsiaTheme="minorEastAsia"/>
          <w:szCs w:val="21"/>
        </w:rPr>
        <w:t>このうちのコーポレート・ガバナンスにあたるが、「第二の企業統治については、多くの文献が、日本の場合、企業の主たるステークホルダー（利害関係者）は従業員である考えられていると指摘している</w:t>
      </w:r>
      <w:r w:rsidRPr="0094670B">
        <w:rPr>
          <w:rStyle w:val="a7"/>
          <w:rFonts w:eastAsiaTheme="minorEastAsia"/>
          <w:szCs w:val="21"/>
        </w:rPr>
        <w:footnoteReference w:id="39"/>
      </w:r>
      <w:r w:rsidRPr="0094670B">
        <w:rPr>
          <w:rFonts w:eastAsiaTheme="minorEastAsia"/>
          <w:szCs w:val="21"/>
        </w:rPr>
        <w:t>。このため、日本の企業では取締役が内部出身者によって占められ、社外の取締役の割合が低いという慣行がみられる。日本では株式持合いの慣行もあり、メインバンクが主たる債権者であると同時に、株主でもあるという関係がみられたため、メインバンクも一定の監視機能を果たしてきたと考えられている。内部者から構成される取締役会と、その結果として発生する経営執行と監督の未分離は、従業員には利益を生むが株主には利益を生まない投資プロジェクトを選択するという可能性を伴っているが、債務による圧力、あるいはメインバンクの存在が、こうしたモラル・ハザードを抑制してきたとも考えられている。」としている。</w:t>
      </w:r>
    </w:p>
    <w:p w:rsidR="00FB1525" w:rsidRPr="0094670B" w:rsidRDefault="00FB1525" w:rsidP="00FB1525">
      <w:pPr>
        <w:ind w:firstLineChars="100" w:firstLine="220"/>
        <w:jc w:val="left"/>
        <w:rPr>
          <w:rFonts w:eastAsiaTheme="minorEastAsia"/>
          <w:szCs w:val="21"/>
        </w:rPr>
      </w:pPr>
      <w:r w:rsidRPr="0094670B">
        <w:rPr>
          <w:rFonts w:eastAsiaTheme="minorEastAsia"/>
          <w:kern w:val="0"/>
          <w:sz w:val="22"/>
        </w:rPr>
        <w:t>つまり、日本の会社法が想定している</w:t>
      </w:r>
      <w:r>
        <w:rPr>
          <w:rFonts w:eastAsiaTheme="minorEastAsia" w:hint="eastAsia"/>
          <w:kern w:val="0"/>
          <w:sz w:val="22"/>
        </w:rPr>
        <w:t>のは</w:t>
      </w:r>
      <w:r w:rsidRPr="0094670B">
        <w:rPr>
          <w:rFonts w:eastAsiaTheme="minorEastAsia"/>
          <w:kern w:val="0"/>
          <w:sz w:val="22"/>
        </w:rPr>
        <w:t>「会社は株主のもの」であ</w:t>
      </w:r>
      <w:r>
        <w:rPr>
          <w:rFonts w:eastAsiaTheme="minorEastAsia" w:hint="eastAsia"/>
          <w:kern w:val="0"/>
          <w:sz w:val="22"/>
        </w:rPr>
        <w:t>るが</w:t>
      </w:r>
      <w:r w:rsidRPr="0094670B">
        <w:rPr>
          <w:rFonts w:eastAsiaTheme="minorEastAsia"/>
          <w:kern w:val="0"/>
          <w:sz w:val="22"/>
        </w:rPr>
        <w:t>、実態としてのコーポレート・ガバナンスは「株主と経営者の関係」を主とする構成と異なっており、従業員が主たるステークホルダーであり、</w:t>
      </w:r>
      <w:r w:rsidRPr="0094670B">
        <w:rPr>
          <w:rFonts w:eastAsiaTheme="minorEastAsia"/>
          <w:szCs w:val="21"/>
        </w:rPr>
        <w:t>従業員の自律性を重視する会社シス</w:t>
      </w:r>
      <w:r w:rsidRPr="0094670B">
        <w:rPr>
          <w:rFonts w:eastAsiaTheme="minorEastAsia"/>
          <w:szCs w:val="21"/>
        </w:rPr>
        <w:lastRenderedPageBreak/>
        <w:t>テムが成立している、とされて</w:t>
      </w:r>
      <w:r>
        <w:rPr>
          <w:rFonts w:eastAsiaTheme="minorEastAsia" w:hint="eastAsia"/>
          <w:szCs w:val="21"/>
        </w:rPr>
        <w:t>きた</w:t>
      </w:r>
      <w:r w:rsidRPr="0094670B">
        <w:rPr>
          <w:rFonts w:eastAsiaTheme="minorEastAsia"/>
          <w:szCs w:val="21"/>
        </w:rPr>
        <w:t>。</w:t>
      </w:r>
      <w:r w:rsidR="00FA2523">
        <w:rPr>
          <w:rFonts w:eastAsiaTheme="minorEastAsia" w:hint="eastAsia"/>
          <w:szCs w:val="21"/>
        </w:rPr>
        <w:t>ただし、</w:t>
      </w:r>
    </w:p>
    <w:p w:rsidR="00FB1525" w:rsidRPr="0094670B" w:rsidRDefault="00FB1525" w:rsidP="00FB1525">
      <w:pPr>
        <w:ind w:firstLineChars="100" w:firstLine="220"/>
        <w:jc w:val="left"/>
        <w:rPr>
          <w:rFonts w:eastAsiaTheme="minorEastAsia"/>
          <w:sz w:val="20"/>
          <w:szCs w:val="20"/>
        </w:rPr>
      </w:pPr>
      <w:r w:rsidRPr="0094670B">
        <w:rPr>
          <w:rFonts w:eastAsiaTheme="minorEastAsia"/>
          <w:kern w:val="0"/>
          <w:sz w:val="22"/>
        </w:rPr>
        <w:t>1991</w:t>
      </w:r>
      <w:r w:rsidRPr="0094670B">
        <w:rPr>
          <w:rFonts w:eastAsiaTheme="minorEastAsia"/>
          <w:kern w:val="0"/>
          <w:sz w:val="22"/>
        </w:rPr>
        <w:t>年に</w:t>
      </w:r>
      <w:r>
        <w:rPr>
          <w:rFonts w:eastAsiaTheme="minorEastAsia" w:hint="eastAsia"/>
          <w:kern w:val="0"/>
          <w:sz w:val="22"/>
        </w:rPr>
        <w:t>米国</w:t>
      </w:r>
      <w:r w:rsidRPr="0094670B">
        <w:rPr>
          <w:rFonts w:eastAsiaTheme="minorEastAsia"/>
          <w:kern w:val="0"/>
          <w:sz w:val="22"/>
        </w:rPr>
        <w:t>、</w:t>
      </w:r>
      <w:r>
        <w:rPr>
          <w:rFonts w:eastAsiaTheme="minorEastAsia" w:hint="eastAsia"/>
          <w:kern w:val="0"/>
          <w:sz w:val="22"/>
        </w:rPr>
        <w:t>英国</w:t>
      </w:r>
      <w:r w:rsidRPr="0094670B">
        <w:rPr>
          <w:rFonts w:eastAsiaTheme="minorEastAsia"/>
          <w:kern w:val="0"/>
          <w:sz w:val="22"/>
        </w:rPr>
        <w:t>、ドイツ、日本の経営者に対して行われたアンケート</w:t>
      </w:r>
      <w:r w:rsidRPr="0094670B">
        <w:rPr>
          <w:rStyle w:val="a7"/>
          <w:rFonts w:eastAsiaTheme="minorEastAsia"/>
          <w:kern w:val="0"/>
          <w:sz w:val="22"/>
        </w:rPr>
        <w:footnoteReference w:id="40"/>
      </w:r>
      <w:r w:rsidRPr="0094670B">
        <w:rPr>
          <w:rFonts w:eastAsiaTheme="minorEastAsia"/>
          <w:kern w:val="0"/>
          <w:sz w:val="22"/>
        </w:rPr>
        <w:t>によると、「会社は誰のために存在するのか」という問いに対して、</w:t>
      </w:r>
      <w:r>
        <w:rPr>
          <w:rFonts w:eastAsiaTheme="minorEastAsia" w:hint="eastAsia"/>
          <w:kern w:val="0"/>
          <w:sz w:val="22"/>
        </w:rPr>
        <w:t>米国</w:t>
      </w:r>
      <w:r w:rsidRPr="0094670B">
        <w:rPr>
          <w:rFonts w:eastAsiaTheme="minorEastAsia"/>
          <w:kern w:val="0"/>
          <w:sz w:val="22"/>
        </w:rPr>
        <w:t>、</w:t>
      </w:r>
      <w:r>
        <w:rPr>
          <w:rFonts w:eastAsiaTheme="minorEastAsia" w:hint="eastAsia"/>
          <w:kern w:val="0"/>
          <w:sz w:val="22"/>
        </w:rPr>
        <w:t>英国</w:t>
      </w:r>
      <w:r w:rsidRPr="0094670B">
        <w:rPr>
          <w:rFonts w:eastAsiaTheme="minorEastAsia"/>
          <w:kern w:val="0"/>
          <w:sz w:val="22"/>
        </w:rPr>
        <w:t>の経営者はほぼ</w:t>
      </w:r>
      <w:r w:rsidRPr="0094670B">
        <w:rPr>
          <w:rFonts w:eastAsiaTheme="minorEastAsia"/>
          <w:kern w:val="0"/>
          <w:sz w:val="22"/>
        </w:rPr>
        <w:t>4</w:t>
      </w:r>
      <w:r w:rsidRPr="0094670B">
        <w:rPr>
          <w:rFonts w:eastAsiaTheme="minorEastAsia"/>
          <w:kern w:val="0"/>
          <w:sz w:val="22"/>
        </w:rPr>
        <w:t>分の</w:t>
      </w:r>
      <w:r w:rsidRPr="0094670B">
        <w:rPr>
          <w:rFonts w:eastAsiaTheme="minorEastAsia"/>
          <w:kern w:val="0"/>
          <w:sz w:val="22"/>
        </w:rPr>
        <w:t>3</w:t>
      </w:r>
      <w:r w:rsidRPr="0094670B">
        <w:rPr>
          <w:rFonts w:eastAsiaTheme="minorEastAsia"/>
          <w:kern w:val="0"/>
          <w:sz w:val="22"/>
        </w:rPr>
        <w:t>が「株主のため」と答えているのに対して、ドイツ、日本の大多数の経営者は「すべての利害関係者のため」と答えている。また、不況下で雇用の削減か配当の削減かの選択を迫られたとき、「配当と雇用どちらを優先するか」の問いに対して、</w:t>
      </w:r>
      <w:r>
        <w:rPr>
          <w:rFonts w:eastAsiaTheme="minorEastAsia" w:hint="eastAsia"/>
          <w:kern w:val="0"/>
          <w:sz w:val="22"/>
        </w:rPr>
        <w:t>米国</w:t>
      </w:r>
      <w:r w:rsidRPr="0094670B">
        <w:rPr>
          <w:rFonts w:eastAsiaTheme="minorEastAsia"/>
          <w:kern w:val="0"/>
          <w:sz w:val="22"/>
        </w:rPr>
        <w:t>、</w:t>
      </w:r>
      <w:r>
        <w:rPr>
          <w:rFonts w:eastAsiaTheme="minorEastAsia" w:hint="eastAsia"/>
          <w:kern w:val="0"/>
          <w:sz w:val="22"/>
        </w:rPr>
        <w:t>英国</w:t>
      </w:r>
      <w:r w:rsidRPr="0094670B">
        <w:rPr>
          <w:rFonts w:eastAsiaTheme="minorEastAsia"/>
          <w:kern w:val="0"/>
          <w:sz w:val="22"/>
        </w:rPr>
        <w:t>の大多数の経営者は「配当優先」とし、日本は</w:t>
      </w:r>
      <w:r w:rsidRPr="0094670B">
        <w:rPr>
          <w:rFonts w:eastAsiaTheme="minorEastAsia"/>
          <w:kern w:val="0"/>
          <w:sz w:val="22"/>
        </w:rPr>
        <w:t>100%</w:t>
      </w:r>
      <w:r w:rsidRPr="0094670B">
        <w:rPr>
          <w:rFonts w:eastAsiaTheme="minorEastAsia"/>
          <w:kern w:val="0"/>
          <w:sz w:val="22"/>
        </w:rPr>
        <w:t>が「雇用優先」、ドイツは過半数が「雇用優先」であったとされている。</w:t>
      </w:r>
    </w:p>
    <w:p w:rsidR="00FB1525" w:rsidRDefault="00FB1525" w:rsidP="00FB1525">
      <w:pPr>
        <w:ind w:firstLineChars="100" w:firstLine="220"/>
        <w:jc w:val="left"/>
        <w:rPr>
          <w:rFonts w:eastAsiaTheme="minorEastAsia"/>
          <w:kern w:val="0"/>
          <w:sz w:val="22"/>
        </w:rPr>
      </w:pPr>
      <w:r w:rsidRPr="0094670B">
        <w:rPr>
          <w:rFonts w:eastAsiaTheme="minorEastAsia"/>
          <w:kern w:val="0"/>
          <w:sz w:val="22"/>
        </w:rPr>
        <w:t>また、このアンケートの回答が実際の数値として</w:t>
      </w:r>
      <w:r w:rsidRPr="0094670B">
        <w:rPr>
          <w:rFonts w:eastAsiaTheme="minorEastAsia"/>
          <w:kern w:val="0"/>
          <w:sz w:val="22"/>
        </w:rPr>
        <w:t>2008</w:t>
      </w:r>
      <w:r w:rsidRPr="0094670B">
        <w:rPr>
          <w:rFonts w:eastAsiaTheme="minorEastAsia"/>
          <w:kern w:val="0"/>
          <w:sz w:val="22"/>
        </w:rPr>
        <w:t>年のリーマンショック後の</w:t>
      </w:r>
      <w:r>
        <w:rPr>
          <w:rFonts w:eastAsiaTheme="minorEastAsia" w:hint="eastAsia"/>
          <w:kern w:val="0"/>
          <w:sz w:val="22"/>
        </w:rPr>
        <w:t>米国</w:t>
      </w:r>
      <w:r w:rsidRPr="0094670B">
        <w:rPr>
          <w:rFonts w:eastAsiaTheme="minorEastAsia"/>
          <w:kern w:val="0"/>
          <w:sz w:val="22"/>
        </w:rPr>
        <w:t>、</w:t>
      </w:r>
      <w:r>
        <w:rPr>
          <w:rFonts w:eastAsiaTheme="minorEastAsia" w:hint="eastAsia"/>
          <w:kern w:val="0"/>
          <w:sz w:val="22"/>
        </w:rPr>
        <w:t>英国</w:t>
      </w:r>
      <w:r w:rsidRPr="0094670B">
        <w:rPr>
          <w:rFonts w:eastAsiaTheme="minorEastAsia"/>
          <w:kern w:val="0"/>
          <w:sz w:val="22"/>
        </w:rPr>
        <w:t>、ドイツ、日本の単位費用（総労働費用を生産量で割ったものであり、労働分配率と近似している）を比較したところ、アンケート通りの反応が行われ、日本やドイツでは単位費用を上げて雇用を守ろうとしているのに対して、</w:t>
      </w:r>
      <w:r>
        <w:rPr>
          <w:rFonts w:eastAsiaTheme="minorEastAsia" w:hint="eastAsia"/>
          <w:kern w:val="0"/>
          <w:sz w:val="22"/>
        </w:rPr>
        <w:t>米国</w:t>
      </w:r>
      <w:r w:rsidRPr="0094670B">
        <w:rPr>
          <w:rFonts w:eastAsiaTheme="minorEastAsia"/>
          <w:kern w:val="0"/>
          <w:sz w:val="22"/>
        </w:rPr>
        <w:t>では単位費用を下げている</w:t>
      </w:r>
      <w:r w:rsidRPr="0094670B">
        <w:rPr>
          <w:rStyle w:val="a7"/>
          <w:rFonts w:eastAsiaTheme="minorEastAsia"/>
          <w:kern w:val="0"/>
          <w:sz w:val="22"/>
        </w:rPr>
        <w:footnoteReference w:id="41"/>
      </w:r>
      <w:r>
        <w:rPr>
          <w:rFonts w:eastAsiaTheme="minorEastAsia" w:hint="eastAsia"/>
          <w:kern w:val="0"/>
          <w:sz w:val="22"/>
        </w:rPr>
        <w:t>、との結果がみられる</w:t>
      </w:r>
      <w:r w:rsidRPr="0094670B">
        <w:rPr>
          <w:rFonts w:eastAsiaTheme="minorEastAsia"/>
          <w:kern w:val="0"/>
          <w:sz w:val="22"/>
        </w:rPr>
        <w:t>。</w:t>
      </w:r>
    </w:p>
    <w:p w:rsidR="00FB1525" w:rsidRPr="0094670B" w:rsidRDefault="00FB1525" w:rsidP="00FB1525">
      <w:pPr>
        <w:ind w:firstLineChars="100" w:firstLine="220"/>
        <w:jc w:val="left"/>
        <w:rPr>
          <w:rFonts w:eastAsiaTheme="minorEastAsia"/>
          <w:kern w:val="0"/>
          <w:sz w:val="22"/>
        </w:rPr>
      </w:pPr>
      <w:r>
        <w:rPr>
          <w:rFonts w:eastAsiaTheme="minorEastAsia" w:hint="eastAsia"/>
          <w:kern w:val="0"/>
          <w:sz w:val="22"/>
        </w:rPr>
        <w:t>ただし、アンケートが行われた当時から</w:t>
      </w:r>
      <w:r>
        <w:rPr>
          <w:rFonts w:eastAsiaTheme="minorEastAsia" w:hint="eastAsia"/>
          <w:kern w:val="0"/>
          <w:sz w:val="22"/>
        </w:rPr>
        <w:t>30</w:t>
      </w:r>
      <w:r>
        <w:rPr>
          <w:rFonts w:eastAsiaTheme="minorEastAsia" w:hint="eastAsia"/>
          <w:kern w:val="0"/>
          <w:sz w:val="22"/>
        </w:rPr>
        <w:t>年近く経過しており、わが国においてもガバナンスへの取組が行われていることから、ガバナンスも変化してきている、こともあろう。</w:t>
      </w:r>
    </w:p>
    <w:p w:rsidR="00FB1525" w:rsidRPr="0094670B" w:rsidRDefault="00FB1525" w:rsidP="00FB1525">
      <w:pPr>
        <w:ind w:firstLineChars="100" w:firstLine="220"/>
        <w:jc w:val="left"/>
        <w:rPr>
          <w:rFonts w:eastAsiaTheme="minorEastAsia"/>
          <w:kern w:val="0"/>
          <w:sz w:val="22"/>
        </w:rPr>
      </w:pPr>
    </w:p>
    <w:p w:rsidR="00FB1525" w:rsidRPr="0094670B" w:rsidRDefault="00FB1525" w:rsidP="00FB1525">
      <w:pPr>
        <w:pStyle w:val="2"/>
        <w:rPr>
          <w:rFonts w:ascii="Arial" w:eastAsiaTheme="minorEastAsia" w:hAnsi="Arial" w:cs="Arial"/>
        </w:rPr>
      </w:pPr>
      <w:r w:rsidRPr="0094670B">
        <w:rPr>
          <w:rFonts w:ascii="Arial" w:eastAsiaTheme="minorEastAsia" w:hAnsi="Arial" w:cs="Arial"/>
        </w:rPr>
        <w:t>(</w:t>
      </w:r>
      <w:r w:rsidRPr="0094670B">
        <w:rPr>
          <w:rFonts w:ascii="Arial" w:eastAsiaTheme="minorEastAsia" w:hAnsi="Arial" w:cs="Arial"/>
        </w:rPr>
        <w:t>２</w:t>
      </w:r>
      <w:r w:rsidRPr="0094670B">
        <w:rPr>
          <w:rFonts w:ascii="Arial" w:eastAsiaTheme="minorEastAsia" w:hAnsi="Arial" w:cs="Arial"/>
        </w:rPr>
        <w:t xml:space="preserve">) </w:t>
      </w:r>
      <w:r w:rsidRPr="0094670B">
        <w:rPr>
          <w:rFonts w:ascii="Arial" w:eastAsiaTheme="minorEastAsia" w:hAnsi="Arial" w:cs="Arial"/>
        </w:rPr>
        <w:t>わが国の保険会社</w:t>
      </w:r>
      <w:r>
        <w:rPr>
          <w:rFonts w:ascii="Arial" w:eastAsiaTheme="minorEastAsia" w:hAnsi="Arial" w:cs="Arial" w:hint="eastAsia"/>
        </w:rPr>
        <w:t>のコーポレート・ガバナンス</w:t>
      </w:r>
      <w:r w:rsidRPr="0094670B">
        <w:rPr>
          <w:rFonts w:ascii="Arial" w:eastAsiaTheme="minorEastAsia" w:hAnsi="Arial" w:cs="Arial"/>
        </w:rPr>
        <w:t>への示唆</w:t>
      </w:r>
    </w:p>
    <w:p w:rsidR="00FB1525" w:rsidRPr="007172D3" w:rsidRDefault="00FB1525" w:rsidP="00FB1525">
      <w:pPr>
        <w:ind w:firstLineChars="100" w:firstLine="220"/>
        <w:jc w:val="left"/>
        <w:rPr>
          <w:rFonts w:eastAsiaTheme="minorEastAsia"/>
          <w:kern w:val="0"/>
          <w:sz w:val="22"/>
        </w:rPr>
      </w:pPr>
      <w:r w:rsidRPr="007172D3">
        <w:rPr>
          <w:rFonts w:eastAsiaTheme="minorEastAsia"/>
          <w:kern w:val="0"/>
          <w:sz w:val="22"/>
        </w:rPr>
        <w:t>私が初めて入社した会社が相互会社であり、株主のいない会社であり、契約者が最高決議機関</w:t>
      </w:r>
      <w:r w:rsidRPr="007172D3">
        <w:rPr>
          <w:rFonts w:eastAsiaTheme="minorEastAsia" w:hint="eastAsia"/>
          <w:kern w:val="0"/>
          <w:sz w:val="22"/>
        </w:rPr>
        <w:t>である社員総代会</w:t>
      </w:r>
      <w:r w:rsidRPr="007172D3">
        <w:rPr>
          <w:rFonts w:eastAsiaTheme="minorEastAsia"/>
          <w:kern w:val="0"/>
          <w:sz w:val="22"/>
        </w:rPr>
        <w:t>の構成員という建付けを取っていた。また、その後に経験した株式会社であっても、株主である親会社が変わるという経験を通じて、会社にとって長い関係を有しているのは、従業員と契約者であり、株主は変わるものであり安定していないという意識を持っている。それだけに、未だ以って株主が所有者というのはまだしっくりと来ていない。そのような観点からは、ドイツの従業員の経営参加制度はわが国の今後のコーポレート・ガバナンス</w:t>
      </w:r>
      <w:r w:rsidRPr="007172D3">
        <w:rPr>
          <w:rFonts w:eastAsiaTheme="minorEastAsia" w:hint="eastAsia"/>
          <w:kern w:val="0"/>
          <w:sz w:val="22"/>
        </w:rPr>
        <w:t>への示唆となりうる</w:t>
      </w:r>
      <w:r w:rsidRPr="007172D3">
        <w:rPr>
          <w:rFonts w:eastAsiaTheme="minorEastAsia"/>
          <w:kern w:val="0"/>
          <w:sz w:val="22"/>
        </w:rPr>
        <w:t>ではないかと考えている。特に、ドイツの相互会社において監督役会の</w:t>
      </w:r>
      <w:r w:rsidRPr="007172D3">
        <w:rPr>
          <w:rFonts w:eastAsiaTheme="minorEastAsia"/>
          <w:kern w:val="0"/>
          <w:sz w:val="22"/>
        </w:rPr>
        <w:t>3</w:t>
      </w:r>
      <w:r w:rsidRPr="007172D3">
        <w:rPr>
          <w:rFonts w:eastAsiaTheme="minorEastAsia"/>
          <w:kern w:val="0"/>
          <w:sz w:val="22"/>
        </w:rPr>
        <w:t>分の</w:t>
      </w:r>
      <w:r w:rsidRPr="007172D3">
        <w:rPr>
          <w:rFonts w:eastAsiaTheme="minorEastAsia"/>
          <w:kern w:val="0"/>
          <w:sz w:val="22"/>
        </w:rPr>
        <w:t>2</w:t>
      </w:r>
      <w:r w:rsidRPr="007172D3">
        <w:rPr>
          <w:rFonts w:eastAsiaTheme="minorEastAsia"/>
          <w:kern w:val="0"/>
          <w:sz w:val="22"/>
        </w:rPr>
        <w:t>を契約者が選任</w:t>
      </w:r>
      <w:r w:rsidRPr="007172D3">
        <w:rPr>
          <w:rFonts w:eastAsiaTheme="minorEastAsia" w:hint="eastAsia"/>
          <w:kern w:val="0"/>
          <w:sz w:val="22"/>
        </w:rPr>
        <w:t>し、残りの</w:t>
      </w:r>
      <w:r w:rsidRPr="007172D3">
        <w:rPr>
          <w:rFonts w:eastAsiaTheme="minorEastAsia" w:hint="eastAsia"/>
          <w:kern w:val="0"/>
          <w:sz w:val="22"/>
        </w:rPr>
        <w:t>3</w:t>
      </w:r>
      <w:r w:rsidRPr="007172D3">
        <w:rPr>
          <w:rFonts w:eastAsiaTheme="minorEastAsia" w:hint="eastAsia"/>
          <w:kern w:val="0"/>
          <w:sz w:val="22"/>
        </w:rPr>
        <w:t>分の</w:t>
      </w:r>
      <w:r w:rsidRPr="007172D3">
        <w:rPr>
          <w:rFonts w:eastAsiaTheme="minorEastAsia" w:hint="eastAsia"/>
          <w:kern w:val="0"/>
          <w:sz w:val="22"/>
        </w:rPr>
        <w:t>1</w:t>
      </w:r>
      <w:r w:rsidRPr="007172D3">
        <w:rPr>
          <w:rFonts w:eastAsiaTheme="minorEastAsia" w:hint="eastAsia"/>
          <w:kern w:val="0"/>
          <w:sz w:val="22"/>
        </w:rPr>
        <w:t>を従業員代表が選任されるようにできてい</w:t>
      </w:r>
      <w:r w:rsidRPr="007172D3">
        <w:rPr>
          <w:rFonts w:eastAsiaTheme="minorEastAsia"/>
          <w:kern w:val="0"/>
          <w:sz w:val="22"/>
        </w:rPr>
        <w:t>るのは契約者の経営への関与としてはとても大きいといえよう。</w:t>
      </w:r>
    </w:p>
    <w:p w:rsidR="00FB1525" w:rsidRDefault="00FB1525" w:rsidP="00FB1525">
      <w:pPr>
        <w:ind w:firstLineChars="100" w:firstLine="220"/>
        <w:jc w:val="left"/>
        <w:rPr>
          <w:rFonts w:eastAsiaTheme="minorEastAsia"/>
          <w:kern w:val="0"/>
          <w:sz w:val="22"/>
        </w:rPr>
      </w:pPr>
      <w:r w:rsidRPr="007172D3">
        <w:rPr>
          <w:rFonts w:eastAsiaTheme="minorEastAsia" w:hint="eastAsia"/>
          <w:kern w:val="0"/>
          <w:sz w:val="22"/>
        </w:rPr>
        <w:t>生命保険会社</w:t>
      </w:r>
      <w:r w:rsidRPr="007172D3">
        <w:rPr>
          <w:rFonts w:eastAsiaTheme="minorEastAsia" w:hint="eastAsia"/>
          <w:kern w:val="0"/>
          <w:sz w:val="22"/>
        </w:rPr>
        <w:t>41</w:t>
      </w:r>
      <w:r w:rsidRPr="007172D3">
        <w:rPr>
          <w:rFonts w:eastAsiaTheme="minorEastAsia" w:hint="eastAsia"/>
          <w:kern w:val="0"/>
          <w:sz w:val="22"/>
        </w:rPr>
        <w:t>社のガバナンス体制について見たところ、監査役会等設置会社が多</w:t>
      </w:r>
      <w:r w:rsidR="00AC610C">
        <w:rPr>
          <w:rFonts w:eastAsiaTheme="minorEastAsia" w:hint="eastAsia"/>
          <w:kern w:val="0"/>
          <w:sz w:val="22"/>
        </w:rPr>
        <w:t>い。また、</w:t>
      </w:r>
      <w:r w:rsidRPr="007172D3">
        <w:rPr>
          <w:rFonts w:eastAsiaTheme="minorEastAsia" w:hint="eastAsia"/>
          <w:kern w:val="0"/>
          <w:sz w:val="22"/>
        </w:rPr>
        <w:t>アニュアルレポートを見る限りにおいて、公共的な位置づけにある大会社であるにもかかわらず、社外取締役がいない会社</w:t>
      </w:r>
      <w:r w:rsidR="00AC610C">
        <w:rPr>
          <w:rFonts w:eastAsiaTheme="minorEastAsia" w:hint="eastAsia"/>
          <w:kern w:val="0"/>
          <w:sz w:val="22"/>
        </w:rPr>
        <w:t>も</w:t>
      </w:r>
      <w:r w:rsidRPr="007172D3">
        <w:rPr>
          <w:rFonts w:eastAsiaTheme="minorEastAsia" w:hint="eastAsia"/>
          <w:kern w:val="0"/>
          <w:sz w:val="22"/>
        </w:rPr>
        <w:t>見受けられる。</w:t>
      </w:r>
      <w:r w:rsidR="004B4FE3">
        <w:rPr>
          <w:rFonts w:eastAsiaTheme="minorEastAsia" w:hint="eastAsia"/>
          <w:kern w:val="0"/>
          <w:sz w:val="22"/>
        </w:rPr>
        <w:t>ただし、</w:t>
      </w:r>
      <w:r w:rsidR="00AC610C" w:rsidRPr="007172D3">
        <w:rPr>
          <w:rFonts w:eastAsiaTheme="minorEastAsia" w:hint="eastAsia"/>
          <w:kern w:val="0"/>
          <w:sz w:val="22"/>
        </w:rPr>
        <w:t>定款において譲渡制限がかけられた非公開会社であ</w:t>
      </w:r>
      <w:r w:rsidR="00AC610C">
        <w:rPr>
          <w:rFonts w:eastAsiaTheme="minorEastAsia" w:hint="eastAsia"/>
          <w:kern w:val="0"/>
          <w:sz w:val="22"/>
        </w:rPr>
        <w:t>れば、</w:t>
      </w:r>
      <w:r w:rsidR="00AC610C" w:rsidRPr="007172D3">
        <w:rPr>
          <w:rFonts w:eastAsiaTheme="minorEastAsia" w:hint="eastAsia"/>
          <w:kern w:val="0"/>
          <w:sz w:val="22"/>
        </w:rPr>
        <w:t>社外取締役</w:t>
      </w:r>
      <w:r w:rsidR="00AC610C">
        <w:rPr>
          <w:rFonts w:eastAsiaTheme="minorEastAsia" w:hint="eastAsia"/>
          <w:kern w:val="0"/>
          <w:sz w:val="22"/>
        </w:rPr>
        <w:t>を設置することは求めら</w:t>
      </w:r>
      <w:r w:rsidR="00AC610C">
        <w:rPr>
          <w:rFonts w:eastAsiaTheme="minorEastAsia" w:hint="eastAsia"/>
          <w:kern w:val="0"/>
          <w:sz w:val="22"/>
        </w:rPr>
        <w:lastRenderedPageBreak/>
        <w:t>れていないことから、</w:t>
      </w:r>
      <w:r w:rsidR="004B4FE3">
        <w:rPr>
          <w:rFonts w:eastAsiaTheme="minorEastAsia" w:hint="eastAsia"/>
          <w:kern w:val="0"/>
          <w:sz w:val="22"/>
        </w:rPr>
        <w:t>これらの会社には設置義務はない</w:t>
      </w:r>
      <w:r w:rsidR="00AC610C">
        <w:rPr>
          <w:rStyle w:val="a7"/>
          <w:rFonts w:eastAsiaTheme="minorEastAsia"/>
          <w:kern w:val="0"/>
          <w:sz w:val="22"/>
        </w:rPr>
        <w:footnoteReference w:id="42"/>
      </w:r>
      <w:r w:rsidR="00AC610C" w:rsidRPr="007172D3">
        <w:rPr>
          <w:rFonts w:eastAsiaTheme="minorEastAsia" w:hint="eastAsia"/>
          <w:kern w:val="0"/>
          <w:sz w:val="22"/>
        </w:rPr>
        <w:t>。</w:t>
      </w:r>
    </w:p>
    <w:p w:rsidR="009D5B4B" w:rsidRDefault="009D5B4B" w:rsidP="00FB1525">
      <w:pPr>
        <w:ind w:firstLineChars="100" w:firstLine="220"/>
        <w:jc w:val="left"/>
        <w:rPr>
          <w:rFonts w:eastAsiaTheme="minorEastAsia"/>
          <w:kern w:val="0"/>
          <w:sz w:val="22"/>
        </w:rPr>
      </w:pPr>
      <w:r>
        <w:rPr>
          <w:rFonts w:eastAsiaTheme="minorEastAsia" w:hint="eastAsia"/>
          <w:kern w:val="0"/>
          <w:sz w:val="22"/>
        </w:rPr>
        <w:t>ドイツの監督役会に近いガバナンス体制としては、</w:t>
      </w:r>
      <w:r w:rsidR="004B4FE3">
        <w:rPr>
          <w:rFonts w:eastAsiaTheme="minorEastAsia" w:hint="eastAsia"/>
          <w:kern w:val="0"/>
          <w:sz w:val="22"/>
        </w:rPr>
        <w:t>日本においては、</w:t>
      </w:r>
      <w:r>
        <w:rPr>
          <w:rFonts w:eastAsiaTheme="minorEastAsia" w:hint="eastAsia"/>
          <w:kern w:val="0"/>
          <w:sz w:val="22"/>
        </w:rPr>
        <w:t>取締役会が執行役会のメンバーを選任できる</w:t>
      </w:r>
      <w:r w:rsidRPr="009D5B4B">
        <w:rPr>
          <w:rFonts w:eastAsiaTheme="minorEastAsia" w:hint="eastAsia"/>
          <w:kern w:val="0"/>
          <w:sz w:val="22"/>
        </w:rPr>
        <w:t>指名委員会等設置会社</w:t>
      </w:r>
      <w:r>
        <w:rPr>
          <w:rFonts w:eastAsiaTheme="minorEastAsia" w:hint="eastAsia"/>
          <w:kern w:val="0"/>
          <w:sz w:val="22"/>
        </w:rPr>
        <w:t>が最も近いといえようが、選任方法も異なり、まったく同じではない。</w:t>
      </w:r>
    </w:p>
    <w:p w:rsidR="006F6963" w:rsidRDefault="006F6963" w:rsidP="00FB1525">
      <w:pPr>
        <w:ind w:firstLineChars="100" w:firstLine="220"/>
        <w:jc w:val="left"/>
        <w:rPr>
          <w:rFonts w:eastAsiaTheme="minorEastAsia"/>
          <w:kern w:val="0"/>
          <w:sz w:val="22"/>
        </w:rPr>
      </w:pPr>
    </w:p>
    <w:p w:rsidR="00FB1525" w:rsidRDefault="00FB1525" w:rsidP="00FB1525">
      <w:r>
        <w:rPr>
          <w:rFonts w:hint="eastAsia"/>
        </w:rPr>
        <w:t>表</w:t>
      </w:r>
      <w:r>
        <w:rPr>
          <w:rFonts w:hint="eastAsia"/>
        </w:rPr>
        <w:t>10</w:t>
      </w:r>
      <w:r>
        <w:rPr>
          <w:rFonts w:hint="eastAsia"/>
        </w:rPr>
        <w:t xml:space="preserve">　日本の生命保険会社</w:t>
      </w:r>
      <w:r>
        <w:rPr>
          <w:rFonts w:hint="eastAsia"/>
        </w:rPr>
        <w:t>41</w:t>
      </w:r>
      <w:r>
        <w:rPr>
          <w:rFonts w:hint="eastAsia"/>
        </w:rPr>
        <w:t>社のガバナンス体制</w:t>
      </w:r>
    </w:p>
    <w:tbl>
      <w:tblPr>
        <w:tblStyle w:val="a4"/>
        <w:tblW w:w="0" w:type="auto"/>
        <w:tblLook w:val="04A0" w:firstRow="1" w:lastRow="0" w:firstColumn="1" w:lastColumn="0" w:noHBand="0" w:noVBand="1"/>
      </w:tblPr>
      <w:tblGrid>
        <w:gridCol w:w="1193"/>
        <w:gridCol w:w="1627"/>
        <w:gridCol w:w="1387"/>
        <w:gridCol w:w="1387"/>
        <w:gridCol w:w="1499"/>
        <w:gridCol w:w="1401"/>
      </w:tblGrid>
      <w:tr w:rsidR="00FB1525" w:rsidTr="00AC610C">
        <w:tc>
          <w:tcPr>
            <w:tcW w:w="1222" w:type="dxa"/>
            <w:tcBorders>
              <w:bottom w:val="single" w:sz="4" w:space="0" w:color="auto"/>
            </w:tcBorders>
            <w:shd w:val="clear" w:color="auto" w:fill="E7E6E6" w:themeFill="background2"/>
          </w:tcPr>
          <w:p w:rsidR="00FB1525" w:rsidRPr="00FB1525" w:rsidRDefault="00FB1525" w:rsidP="00FB1525">
            <w:pPr>
              <w:spacing w:line="240" w:lineRule="exact"/>
              <w:rPr>
                <w:sz w:val="20"/>
                <w:szCs w:val="20"/>
              </w:rPr>
            </w:pPr>
          </w:p>
        </w:tc>
        <w:tc>
          <w:tcPr>
            <w:tcW w:w="1672" w:type="dxa"/>
            <w:tcBorders>
              <w:bottom w:val="single" w:sz="4" w:space="0" w:color="auto"/>
            </w:tcBorders>
            <w:shd w:val="clear" w:color="auto" w:fill="E7E6E6" w:themeFill="background2"/>
          </w:tcPr>
          <w:p w:rsidR="00FB1525" w:rsidRPr="00FB1525" w:rsidRDefault="00FB1525" w:rsidP="00FB1525">
            <w:pPr>
              <w:spacing w:line="240" w:lineRule="exact"/>
              <w:jc w:val="center"/>
              <w:rPr>
                <w:sz w:val="20"/>
                <w:szCs w:val="20"/>
              </w:rPr>
            </w:pPr>
            <w:r w:rsidRPr="00FB1525">
              <w:rPr>
                <w:rFonts w:hint="eastAsia"/>
                <w:sz w:val="20"/>
                <w:szCs w:val="20"/>
              </w:rPr>
              <w:t>監査役等設置会社</w:t>
            </w:r>
          </w:p>
        </w:tc>
        <w:tc>
          <w:tcPr>
            <w:tcW w:w="1424" w:type="dxa"/>
            <w:tcBorders>
              <w:bottom w:val="single" w:sz="4" w:space="0" w:color="auto"/>
            </w:tcBorders>
            <w:shd w:val="clear" w:color="auto" w:fill="E7E6E6" w:themeFill="background2"/>
          </w:tcPr>
          <w:p w:rsidR="00FB1525" w:rsidRPr="00FB1525" w:rsidRDefault="00FB1525" w:rsidP="00FB1525">
            <w:pPr>
              <w:spacing w:line="240" w:lineRule="exact"/>
              <w:jc w:val="center"/>
              <w:rPr>
                <w:sz w:val="20"/>
                <w:szCs w:val="20"/>
              </w:rPr>
            </w:pPr>
            <w:r w:rsidRPr="00FB1525">
              <w:rPr>
                <w:rFonts w:hint="eastAsia"/>
                <w:sz w:val="20"/>
                <w:szCs w:val="20"/>
              </w:rPr>
              <w:t>監査等委員会設置会社</w:t>
            </w:r>
          </w:p>
        </w:tc>
        <w:tc>
          <w:tcPr>
            <w:tcW w:w="1424" w:type="dxa"/>
            <w:tcBorders>
              <w:bottom w:val="single" w:sz="4" w:space="0" w:color="auto"/>
            </w:tcBorders>
            <w:shd w:val="clear" w:color="auto" w:fill="E7E6E6" w:themeFill="background2"/>
          </w:tcPr>
          <w:p w:rsidR="00FB1525" w:rsidRPr="00FB1525" w:rsidRDefault="00FB1525" w:rsidP="00FB1525">
            <w:pPr>
              <w:spacing w:line="240" w:lineRule="exact"/>
              <w:jc w:val="center"/>
              <w:rPr>
                <w:sz w:val="20"/>
                <w:szCs w:val="20"/>
              </w:rPr>
            </w:pPr>
            <w:r w:rsidRPr="00FB1525">
              <w:rPr>
                <w:rFonts w:hint="eastAsia"/>
                <w:sz w:val="20"/>
                <w:szCs w:val="20"/>
              </w:rPr>
              <w:t>指名委員会等設置会社</w:t>
            </w:r>
          </w:p>
        </w:tc>
        <w:tc>
          <w:tcPr>
            <w:tcW w:w="1540" w:type="dxa"/>
            <w:tcBorders>
              <w:bottom w:val="single" w:sz="4" w:space="0" w:color="auto"/>
            </w:tcBorders>
            <w:shd w:val="clear" w:color="auto" w:fill="E7E6E6" w:themeFill="background2"/>
          </w:tcPr>
          <w:p w:rsidR="00FB1525" w:rsidRPr="00FB1525" w:rsidRDefault="00FB1525" w:rsidP="00FB1525">
            <w:pPr>
              <w:spacing w:line="240" w:lineRule="exact"/>
              <w:jc w:val="center"/>
              <w:rPr>
                <w:sz w:val="20"/>
                <w:szCs w:val="20"/>
              </w:rPr>
            </w:pPr>
            <w:r w:rsidRPr="00FB1525">
              <w:rPr>
                <w:rFonts w:hint="eastAsia"/>
                <w:sz w:val="20"/>
                <w:szCs w:val="20"/>
              </w:rPr>
              <w:t>その他</w:t>
            </w:r>
          </w:p>
        </w:tc>
        <w:tc>
          <w:tcPr>
            <w:tcW w:w="1438" w:type="dxa"/>
            <w:tcBorders>
              <w:bottom w:val="single" w:sz="4" w:space="0" w:color="auto"/>
            </w:tcBorders>
            <w:shd w:val="clear" w:color="auto" w:fill="E7E6E6" w:themeFill="background2"/>
          </w:tcPr>
          <w:p w:rsidR="00FB1525" w:rsidRPr="00FB1525" w:rsidRDefault="00FB1525" w:rsidP="00FB1525">
            <w:pPr>
              <w:spacing w:line="240" w:lineRule="exact"/>
              <w:jc w:val="center"/>
              <w:rPr>
                <w:sz w:val="20"/>
                <w:szCs w:val="20"/>
              </w:rPr>
            </w:pPr>
            <w:r w:rsidRPr="00FB1525">
              <w:rPr>
                <w:rFonts w:hint="eastAsia"/>
                <w:sz w:val="20"/>
                <w:szCs w:val="20"/>
              </w:rPr>
              <w:t>合計</w:t>
            </w:r>
          </w:p>
        </w:tc>
      </w:tr>
      <w:tr w:rsidR="00FB1525" w:rsidTr="00AC610C">
        <w:tc>
          <w:tcPr>
            <w:tcW w:w="1222" w:type="dxa"/>
            <w:tcBorders>
              <w:bottom w:val="single" w:sz="4" w:space="0" w:color="auto"/>
            </w:tcBorders>
            <w:shd w:val="clear" w:color="auto" w:fill="E7E6E6" w:themeFill="background2"/>
          </w:tcPr>
          <w:p w:rsidR="00FB1525" w:rsidRPr="00FB1525" w:rsidRDefault="00FB1525" w:rsidP="00FB1525">
            <w:pPr>
              <w:spacing w:line="240" w:lineRule="exact"/>
              <w:jc w:val="center"/>
              <w:rPr>
                <w:sz w:val="20"/>
                <w:szCs w:val="20"/>
              </w:rPr>
            </w:pPr>
            <w:r w:rsidRPr="00FB1525">
              <w:rPr>
                <w:rFonts w:hint="eastAsia"/>
                <w:sz w:val="20"/>
                <w:szCs w:val="20"/>
              </w:rPr>
              <w:t>相互</w:t>
            </w:r>
          </w:p>
        </w:tc>
        <w:tc>
          <w:tcPr>
            <w:tcW w:w="1672" w:type="dxa"/>
            <w:shd w:val="clear" w:color="auto" w:fill="auto"/>
          </w:tcPr>
          <w:p w:rsidR="00FB1525" w:rsidRPr="00FB1525" w:rsidRDefault="00FB1525" w:rsidP="00FB1525">
            <w:pPr>
              <w:spacing w:line="240" w:lineRule="exact"/>
              <w:jc w:val="center"/>
              <w:rPr>
                <w:sz w:val="20"/>
                <w:szCs w:val="20"/>
              </w:rPr>
            </w:pPr>
            <w:r w:rsidRPr="00FB1525">
              <w:rPr>
                <w:rFonts w:hint="eastAsia"/>
                <w:sz w:val="20"/>
                <w:szCs w:val="20"/>
              </w:rPr>
              <w:t>3</w:t>
            </w:r>
          </w:p>
        </w:tc>
        <w:tc>
          <w:tcPr>
            <w:tcW w:w="1424" w:type="dxa"/>
            <w:shd w:val="clear" w:color="auto" w:fill="auto"/>
          </w:tcPr>
          <w:p w:rsidR="00FB1525" w:rsidRPr="00FB1525" w:rsidRDefault="00FB1525" w:rsidP="00FB1525">
            <w:pPr>
              <w:spacing w:line="240" w:lineRule="exact"/>
              <w:jc w:val="center"/>
              <w:rPr>
                <w:sz w:val="20"/>
                <w:szCs w:val="20"/>
              </w:rPr>
            </w:pPr>
          </w:p>
        </w:tc>
        <w:tc>
          <w:tcPr>
            <w:tcW w:w="1424" w:type="dxa"/>
            <w:shd w:val="clear" w:color="auto" w:fill="auto"/>
          </w:tcPr>
          <w:p w:rsidR="00FB1525" w:rsidRPr="00FB1525" w:rsidRDefault="00FB1525" w:rsidP="00FB1525">
            <w:pPr>
              <w:spacing w:line="240" w:lineRule="exact"/>
              <w:jc w:val="center"/>
              <w:rPr>
                <w:sz w:val="20"/>
                <w:szCs w:val="20"/>
              </w:rPr>
            </w:pPr>
            <w:r w:rsidRPr="00FB1525">
              <w:rPr>
                <w:rFonts w:hint="eastAsia"/>
                <w:sz w:val="20"/>
                <w:szCs w:val="20"/>
              </w:rPr>
              <w:t>2</w:t>
            </w:r>
          </w:p>
        </w:tc>
        <w:tc>
          <w:tcPr>
            <w:tcW w:w="1540" w:type="dxa"/>
            <w:shd w:val="clear" w:color="auto" w:fill="auto"/>
          </w:tcPr>
          <w:p w:rsidR="00FB1525" w:rsidRPr="00FB1525" w:rsidRDefault="00FB1525" w:rsidP="00FB1525">
            <w:pPr>
              <w:spacing w:line="240" w:lineRule="exact"/>
              <w:jc w:val="center"/>
              <w:rPr>
                <w:sz w:val="20"/>
                <w:szCs w:val="20"/>
              </w:rPr>
            </w:pPr>
          </w:p>
        </w:tc>
        <w:tc>
          <w:tcPr>
            <w:tcW w:w="1438" w:type="dxa"/>
          </w:tcPr>
          <w:p w:rsidR="00FB1525" w:rsidRPr="00FB1525" w:rsidRDefault="00FB1525" w:rsidP="00FB1525">
            <w:pPr>
              <w:spacing w:line="240" w:lineRule="exact"/>
              <w:jc w:val="center"/>
              <w:rPr>
                <w:sz w:val="20"/>
                <w:szCs w:val="20"/>
              </w:rPr>
            </w:pPr>
            <w:r w:rsidRPr="00FB1525">
              <w:rPr>
                <w:rFonts w:hint="eastAsia"/>
                <w:sz w:val="20"/>
                <w:szCs w:val="20"/>
              </w:rPr>
              <w:t>5</w:t>
            </w:r>
          </w:p>
        </w:tc>
      </w:tr>
      <w:tr w:rsidR="00FB1525" w:rsidTr="00AC610C">
        <w:tc>
          <w:tcPr>
            <w:tcW w:w="1222" w:type="dxa"/>
            <w:shd w:val="clear" w:color="auto" w:fill="E7E6E6" w:themeFill="background2"/>
          </w:tcPr>
          <w:p w:rsidR="00FB1525" w:rsidRPr="00FB1525" w:rsidRDefault="00FB1525" w:rsidP="00FB1525">
            <w:pPr>
              <w:spacing w:line="240" w:lineRule="exact"/>
              <w:jc w:val="center"/>
              <w:rPr>
                <w:sz w:val="20"/>
                <w:szCs w:val="20"/>
              </w:rPr>
            </w:pPr>
            <w:r w:rsidRPr="00FB1525">
              <w:rPr>
                <w:rFonts w:hint="eastAsia"/>
                <w:sz w:val="20"/>
                <w:szCs w:val="20"/>
              </w:rPr>
              <w:t>株式</w:t>
            </w:r>
          </w:p>
        </w:tc>
        <w:tc>
          <w:tcPr>
            <w:tcW w:w="1672" w:type="dxa"/>
          </w:tcPr>
          <w:p w:rsidR="00FB1525" w:rsidRPr="00FB1525" w:rsidRDefault="00FB1525" w:rsidP="00FB1525">
            <w:pPr>
              <w:spacing w:line="240" w:lineRule="exact"/>
              <w:jc w:val="center"/>
              <w:rPr>
                <w:sz w:val="20"/>
                <w:szCs w:val="20"/>
              </w:rPr>
            </w:pPr>
            <w:r w:rsidRPr="00FB1525">
              <w:rPr>
                <w:rFonts w:hint="eastAsia"/>
                <w:sz w:val="20"/>
                <w:szCs w:val="20"/>
              </w:rPr>
              <w:t>6</w:t>
            </w:r>
          </w:p>
        </w:tc>
        <w:tc>
          <w:tcPr>
            <w:tcW w:w="1424" w:type="dxa"/>
          </w:tcPr>
          <w:p w:rsidR="00FB1525" w:rsidRPr="00FB1525" w:rsidRDefault="00FB1525" w:rsidP="00FB1525">
            <w:pPr>
              <w:spacing w:line="240" w:lineRule="exact"/>
              <w:jc w:val="center"/>
              <w:rPr>
                <w:sz w:val="20"/>
                <w:szCs w:val="20"/>
              </w:rPr>
            </w:pPr>
          </w:p>
        </w:tc>
        <w:tc>
          <w:tcPr>
            <w:tcW w:w="1424" w:type="dxa"/>
          </w:tcPr>
          <w:p w:rsidR="00FB1525" w:rsidRPr="00FB1525" w:rsidRDefault="00FB1525" w:rsidP="00FB1525">
            <w:pPr>
              <w:spacing w:line="240" w:lineRule="exact"/>
              <w:jc w:val="center"/>
              <w:rPr>
                <w:sz w:val="20"/>
                <w:szCs w:val="20"/>
              </w:rPr>
            </w:pPr>
            <w:r w:rsidRPr="00FB1525">
              <w:rPr>
                <w:rFonts w:hint="eastAsia"/>
                <w:sz w:val="20"/>
                <w:szCs w:val="20"/>
              </w:rPr>
              <w:t>1</w:t>
            </w:r>
          </w:p>
        </w:tc>
        <w:tc>
          <w:tcPr>
            <w:tcW w:w="1540" w:type="dxa"/>
          </w:tcPr>
          <w:p w:rsidR="00FB1525" w:rsidRPr="00FB1525" w:rsidRDefault="00FB1525" w:rsidP="00FB1525">
            <w:pPr>
              <w:spacing w:line="240" w:lineRule="exact"/>
              <w:jc w:val="center"/>
              <w:rPr>
                <w:sz w:val="20"/>
                <w:szCs w:val="20"/>
              </w:rPr>
            </w:pPr>
          </w:p>
        </w:tc>
        <w:tc>
          <w:tcPr>
            <w:tcW w:w="1438" w:type="dxa"/>
          </w:tcPr>
          <w:p w:rsidR="00FB1525" w:rsidRPr="00FB1525" w:rsidRDefault="00FB1525" w:rsidP="00FB1525">
            <w:pPr>
              <w:spacing w:line="240" w:lineRule="exact"/>
              <w:jc w:val="center"/>
              <w:rPr>
                <w:sz w:val="20"/>
                <w:szCs w:val="20"/>
              </w:rPr>
            </w:pPr>
            <w:r w:rsidRPr="00FB1525">
              <w:rPr>
                <w:sz w:val="20"/>
                <w:szCs w:val="20"/>
              </w:rPr>
              <w:t>7</w:t>
            </w:r>
          </w:p>
        </w:tc>
      </w:tr>
      <w:tr w:rsidR="00FB1525" w:rsidTr="00AC610C">
        <w:tc>
          <w:tcPr>
            <w:tcW w:w="1222" w:type="dxa"/>
            <w:shd w:val="clear" w:color="auto" w:fill="E7E6E6" w:themeFill="background2"/>
          </w:tcPr>
          <w:p w:rsidR="00FB1525" w:rsidRPr="00FB1525" w:rsidRDefault="00FB1525" w:rsidP="00FB1525">
            <w:pPr>
              <w:spacing w:line="240" w:lineRule="exact"/>
              <w:jc w:val="center"/>
              <w:rPr>
                <w:sz w:val="20"/>
                <w:szCs w:val="20"/>
              </w:rPr>
            </w:pPr>
            <w:r w:rsidRPr="00FB1525">
              <w:rPr>
                <w:rFonts w:hint="eastAsia"/>
                <w:sz w:val="20"/>
                <w:szCs w:val="20"/>
              </w:rPr>
              <w:t>子会社</w:t>
            </w:r>
          </w:p>
        </w:tc>
        <w:tc>
          <w:tcPr>
            <w:tcW w:w="1672" w:type="dxa"/>
          </w:tcPr>
          <w:p w:rsidR="00FB1525" w:rsidRPr="00FB1525" w:rsidRDefault="00FB1525" w:rsidP="00FB1525">
            <w:pPr>
              <w:spacing w:line="240" w:lineRule="exact"/>
              <w:jc w:val="center"/>
              <w:rPr>
                <w:sz w:val="20"/>
                <w:szCs w:val="20"/>
              </w:rPr>
            </w:pPr>
            <w:r w:rsidRPr="00FB1525">
              <w:rPr>
                <w:rFonts w:hint="eastAsia"/>
                <w:sz w:val="20"/>
                <w:szCs w:val="20"/>
              </w:rPr>
              <w:t>15</w:t>
            </w:r>
          </w:p>
        </w:tc>
        <w:tc>
          <w:tcPr>
            <w:tcW w:w="1424" w:type="dxa"/>
          </w:tcPr>
          <w:p w:rsidR="00FB1525" w:rsidRPr="00FB1525" w:rsidRDefault="00FB1525" w:rsidP="00FB1525">
            <w:pPr>
              <w:spacing w:line="240" w:lineRule="exact"/>
              <w:jc w:val="center"/>
              <w:rPr>
                <w:sz w:val="20"/>
                <w:szCs w:val="20"/>
              </w:rPr>
            </w:pPr>
          </w:p>
        </w:tc>
        <w:tc>
          <w:tcPr>
            <w:tcW w:w="1424" w:type="dxa"/>
          </w:tcPr>
          <w:p w:rsidR="00FB1525" w:rsidRPr="00FB1525" w:rsidRDefault="00FB1525" w:rsidP="00FB1525">
            <w:pPr>
              <w:spacing w:line="240" w:lineRule="exact"/>
              <w:jc w:val="center"/>
              <w:rPr>
                <w:sz w:val="20"/>
                <w:szCs w:val="20"/>
              </w:rPr>
            </w:pPr>
          </w:p>
        </w:tc>
        <w:tc>
          <w:tcPr>
            <w:tcW w:w="1540" w:type="dxa"/>
          </w:tcPr>
          <w:p w:rsidR="00FB1525" w:rsidRPr="00FB1525" w:rsidRDefault="00FB1525" w:rsidP="00FB1525">
            <w:pPr>
              <w:spacing w:line="240" w:lineRule="exact"/>
              <w:jc w:val="center"/>
              <w:rPr>
                <w:sz w:val="20"/>
                <w:szCs w:val="20"/>
              </w:rPr>
            </w:pPr>
          </w:p>
        </w:tc>
        <w:tc>
          <w:tcPr>
            <w:tcW w:w="1438" w:type="dxa"/>
          </w:tcPr>
          <w:p w:rsidR="00FB1525" w:rsidRPr="00FB1525" w:rsidRDefault="00FB1525" w:rsidP="00FB1525">
            <w:pPr>
              <w:spacing w:line="240" w:lineRule="exact"/>
              <w:jc w:val="center"/>
              <w:rPr>
                <w:sz w:val="20"/>
                <w:szCs w:val="20"/>
              </w:rPr>
            </w:pPr>
            <w:r w:rsidRPr="00FB1525">
              <w:rPr>
                <w:rFonts w:hint="eastAsia"/>
                <w:sz w:val="20"/>
                <w:szCs w:val="20"/>
              </w:rPr>
              <w:t>1</w:t>
            </w:r>
            <w:r w:rsidRPr="00FB1525">
              <w:rPr>
                <w:sz w:val="20"/>
                <w:szCs w:val="20"/>
              </w:rPr>
              <w:t>5</w:t>
            </w:r>
          </w:p>
        </w:tc>
      </w:tr>
      <w:tr w:rsidR="00FB1525" w:rsidTr="00AC610C">
        <w:tc>
          <w:tcPr>
            <w:tcW w:w="1222" w:type="dxa"/>
            <w:shd w:val="clear" w:color="auto" w:fill="E7E6E6" w:themeFill="background2"/>
          </w:tcPr>
          <w:p w:rsidR="00FB1525" w:rsidRPr="00FB1525" w:rsidRDefault="00FB1525" w:rsidP="00FB1525">
            <w:pPr>
              <w:spacing w:line="240" w:lineRule="exact"/>
              <w:jc w:val="center"/>
              <w:rPr>
                <w:sz w:val="20"/>
                <w:szCs w:val="20"/>
              </w:rPr>
            </w:pPr>
            <w:r w:rsidRPr="00FB1525">
              <w:rPr>
                <w:rFonts w:hint="eastAsia"/>
                <w:sz w:val="20"/>
                <w:szCs w:val="20"/>
              </w:rPr>
              <w:t>外資</w:t>
            </w:r>
          </w:p>
        </w:tc>
        <w:tc>
          <w:tcPr>
            <w:tcW w:w="1672" w:type="dxa"/>
          </w:tcPr>
          <w:p w:rsidR="00FB1525" w:rsidRPr="00FB1525" w:rsidRDefault="00FB1525" w:rsidP="00FB1525">
            <w:pPr>
              <w:spacing w:line="240" w:lineRule="exact"/>
              <w:jc w:val="center"/>
              <w:rPr>
                <w:sz w:val="20"/>
                <w:szCs w:val="20"/>
              </w:rPr>
            </w:pPr>
            <w:r w:rsidRPr="00FB1525">
              <w:rPr>
                <w:sz w:val="20"/>
                <w:szCs w:val="20"/>
              </w:rPr>
              <w:t>9</w:t>
            </w:r>
          </w:p>
        </w:tc>
        <w:tc>
          <w:tcPr>
            <w:tcW w:w="1424" w:type="dxa"/>
          </w:tcPr>
          <w:p w:rsidR="00FB1525" w:rsidRPr="00FB1525" w:rsidRDefault="00FB1525" w:rsidP="00FB1525">
            <w:pPr>
              <w:spacing w:line="240" w:lineRule="exact"/>
              <w:jc w:val="center"/>
              <w:rPr>
                <w:sz w:val="20"/>
                <w:szCs w:val="20"/>
              </w:rPr>
            </w:pPr>
            <w:r w:rsidRPr="00FB1525">
              <w:rPr>
                <w:rFonts w:hint="eastAsia"/>
                <w:sz w:val="20"/>
                <w:szCs w:val="20"/>
              </w:rPr>
              <w:t>1</w:t>
            </w:r>
          </w:p>
        </w:tc>
        <w:tc>
          <w:tcPr>
            <w:tcW w:w="1424" w:type="dxa"/>
          </w:tcPr>
          <w:p w:rsidR="00FB1525" w:rsidRPr="00FB1525" w:rsidRDefault="00FB1525" w:rsidP="00FB1525">
            <w:pPr>
              <w:spacing w:line="240" w:lineRule="exact"/>
              <w:jc w:val="center"/>
              <w:rPr>
                <w:sz w:val="20"/>
                <w:szCs w:val="20"/>
              </w:rPr>
            </w:pPr>
            <w:r w:rsidRPr="00FB1525">
              <w:rPr>
                <w:sz w:val="20"/>
                <w:szCs w:val="20"/>
              </w:rPr>
              <w:t>3</w:t>
            </w:r>
          </w:p>
        </w:tc>
        <w:tc>
          <w:tcPr>
            <w:tcW w:w="1540" w:type="dxa"/>
          </w:tcPr>
          <w:p w:rsidR="00FB1525" w:rsidRPr="00FB1525" w:rsidRDefault="00FB1525" w:rsidP="00FB1525">
            <w:pPr>
              <w:spacing w:line="240" w:lineRule="exact"/>
              <w:jc w:val="center"/>
              <w:rPr>
                <w:sz w:val="20"/>
                <w:szCs w:val="20"/>
              </w:rPr>
            </w:pPr>
          </w:p>
        </w:tc>
        <w:tc>
          <w:tcPr>
            <w:tcW w:w="1438" w:type="dxa"/>
          </w:tcPr>
          <w:p w:rsidR="00FB1525" w:rsidRPr="00FB1525" w:rsidRDefault="00FB1525" w:rsidP="00FB1525">
            <w:pPr>
              <w:spacing w:line="240" w:lineRule="exact"/>
              <w:jc w:val="center"/>
              <w:rPr>
                <w:sz w:val="20"/>
                <w:szCs w:val="20"/>
              </w:rPr>
            </w:pPr>
            <w:r w:rsidRPr="00FB1525">
              <w:rPr>
                <w:rFonts w:hint="eastAsia"/>
                <w:sz w:val="20"/>
                <w:szCs w:val="20"/>
              </w:rPr>
              <w:t>1</w:t>
            </w:r>
            <w:r w:rsidRPr="00FB1525">
              <w:rPr>
                <w:sz w:val="20"/>
                <w:szCs w:val="20"/>
              </w:rPr>
              <w:t>3</w:t>
            </w:r>
          </w:p>
        </w:tc>
      </w:tr>
      <w:tr w:rsidR="00FB1525" w:rsidTr="00AC610C">
        <w:tc>
          <w:tcPr>
            <w:tcW w:w="1222" w:type="dxa"/>
            <w:shd w:val="clear" w:color="auto" w:fill="E7E6E6" w:themeFill="background2"/>
          </w:tcPr>
          <w:p w:rsidR="00FB1525" w:rsidRPr="00FB1525" w:rsidRDefault="00FB1525" w:rsidP="00FB1525">
            <w:pPr>
              <w:spacing w:line="240" w:lineRule="exact"/>
              <w:jc w:val="center"/>
              <w:rPr>
                <w:sz w:val="20"/>
                <w:szCs w:val="20"/>
              </w:rPr>
            </w:pPr>
            <w:r w:rsidRPr="00FB1525">
              <w:rPr>
                <w:rFonts w:hint="eastAsia"/>
                <w:sz w:val="20"/>
                <w:szCs w:val="20"/>
              </w:rPr>
              <w:t>支店</w:t>
            </w:r>
          </w:p>
        </w:tc>
        <w:tc>
          <w:tcPr>
            <w:tcW w:w="1672" w:type="dxa"/>
          </w:tcPr>
          <w:p w:rsidR="00FB1525" w:rsidRPr="00FB1525" w:rsidRDefault="00FB1525" w:rsidP="00FB1525">
            <w:pPr>
              <w:spacing w:line="240" w:lineRule="exact"/>
              <w:jc w:val="center"/>
              <w:rPr>
                <w:sz w:val="20"/>
                <w:szCs w:val="20"/>
              </w:rPr>
            </w:pPr>
          </w:p>
        </w:tc>
        <w:tc>
          <w:tcPr>
            <w:tcW w:w="1424" w:type="dxa"/>
          </w:tcPr>
          <w:p w:rsidR="00FB1525" w:rsidRPr="00FB1525" w:rsidRDefault="00FB1525" w:rsidP="00FB1525">
            <w:pPr>
              <w:spacing w:line="240" w:lineRule="exact"/>
              <w:jc w:val="center"/>
              <w:rPr>
                <w:sz w:val="20"/>
                <w:szCs w:val="20"/>
              </w:rPr>
            </w:pPr>
          </w:p>
        </w:tc>
        <w:tc>
          <w:tcPr>
            <w:tcW w:w="1424" w:type="dxa"/>
          </w:tcPr>
          <w:p w:rsidR="00FB1525" w:rsidRPr="00FB1525" w:rsidRDefault="00FB1525" w:rsidP="00FB1525">
            <w:pPr>
              <w:spacing w:line="240" w:lineRule="exact"/>
              <w:jc w:val="center"/>
              <w:rPr>
                <w:sz w:val="20"/>
                <w:szCs w:val="20"/>
              </w:rPr>
            </w:pPr>
          </w:p>
        </w:tc>
        <w:tc>
          <w:tcPr>
            <w:tcW w:w="1540" w:type="dxa"/>
          </w:tcPr>
          <w:p w:rsidR="00FB1525" w:rsidRPr="00FB1525" w:rsidRDefault="00FB1525" w:rsidP="00FB1525">
            <w:pPr>
              <w:spacing w:line="240" w:lineRule="exact"/>
              <w:jc w:val="center"/>
              <w:rPr>
                <w:sz w:val="20"/>
                <w:szCs w:val="20"/>
              </w:rPr>
            </w:pPr>
            <w:r w:rsidRPr="00FB1525">
              <w:rPr>
                <w:rFonts w:hint="eastAsia"/>
                <w:sz w:val="20"/>
                <w:szCs w:val="20"/>
              </w:rPr>
              <w:t>1</w:t>
            </w:r>
          </w:p>
        </w:tc>
        <w:tc>
          <w:tcPr>
            <w:tcW w:w="1438" w:type="dxa"/>
          </w:tcPr>
          <w:p w:rsidR="00FB1525" w:rsidRPr="00FB1525" w:rsidRDefault="00FB1525" w:rsidP="00FB1525">
            <w:pPr>
              <w:spacing w:line="240" w:lineRule="exact"/>
              <w:jc w:val="center"/>
              <w:rPr>
                <w:sz w:val="20"/>
                <w:szCs w:val="20"/>
              </w:rPr>
            </w:pPr>
            <w:r w:rsidRPr="00FB1525">
              <w:rPr>
                <w:rFonts w:hint="eastAsia"/>
                <w:sz w:val="20"/>
                <w:szCs w:val="20"/>
              </w:rPr>
              <w:t>1</w:t>
            </w:r>
          </w:p>
        </w:tc>
      </w:tr>
      <w:tr w:rsidR="00FB1525" w:rsidTr="00AC610C">
        <w:tc>
          <w:tcPr>
            <w:tcW w:w="1222" w:type="dxa"/>
            <w:shd w:val="clear" w:color="auto" w:fill="E7E6E6" w:themeFill="background2"/>
          </w:tcPr>
          <w:p w:rsidR="00FB1525" w:rsidRPr="00FB1525" w:rsidRDefault="00FB1525" w:rsidP="00FB1525">
            <w:pPr>
              <w:spacing w:line="240" w:lineRule="exact"/>
              <w:jc w:val="center"/>
              <w:rPr>
                <w:sz w:val="20"/>
                <w:szCs w:val="20"/>
              </w:rPr>
            </w:pPr>
            <w:r w:rsidRPr="00FB1525">
              <w:rPr>
                <w:rFonts w:hint="eastAsia"/>
                <w:sz w:val="20"/>
                <w:szCs w:val="20"/>
              </w:rPr>
              <w:t>合計</w:t>
            </w:r>
          </w:p>
        </w:tc>
        <w:tc>
          <w:tcPr>
            <w:tcW w:w="1672" w:type="dxa"/>
          </w:tcPr>
          <w:p w:rsidR="00FB1525" w:rsidRPr="00FB1525" w:rsidRDefault="00FB1525" w:rsidP="00FB1525">
            <w:pPr>
              <w:spacing w:line="240" w:lineRule="exact"/>
              <w:jc w:val="center"/>
              <w:rPr>
                <w:sz w:val="20"/>
                <w:szCs w:val="20"/>
              </w:rPr>
            </w:pPr>
            <w:r w:rsidRPr="00FB1525">
              <w:rPr>
                <w:rFonts w:hint="eastAsia"/>
                <w:sz w:val="20"/>
                <w:szCs w:val="20"/>
              </w:rPr>
              <w:t>3</w:t>
            </w:r>
            <w:r w:rsidRPr="00FB1525">
              <w:rPr>
                <w:sz w:val="20"/>
                <w:szCs w:val="20"/>
              </w:rPr>
              <w:t>3</w:t>
            </w:r>
          </w:p>
        </w:tc>
        <w:tc>
          <w:tcPr>
            <w:tcW w:w="1424" w:type="dxa"/>
          </w:tcPr>
          <w:p w:rsidR="00FB1525" w:rsidRPr="00FB1525" w:rsidRDefault="00FB1525" w:rsidP="00FB1525">
            <w:pPr>
              <w:spacing w:line="240" w:lineRule="exact"/>
              <w:jc w:val="center"/>
              <w:rPr>
                <w:sz w:val="20"/>
                <w:szCs w:val="20"/>
              </w:rPr>
            </w:pPr>
            <w:r w:rsidRPr="00FB1525">
              <w:rPr>
                <w:rFonts w:hint="eastAsia"/>
                <w:sz w:val="20"/>
                <w:szCs w:val="20"/>
              </w:rPr>
              <w:t>1</w:t>
            </w:r>
          </w:p>
        </w:tc>
        <w:tc>
          <w:tcPr>
            <w:tcW w:w="1424" w:type="dxa"/>
          </w:tcPr>
          <w:p w:rsidR="00FB1525" w:rsidRPr="00FB1525" w:rsidRDefault="00FB1525" w:rsidP="00FB1525">
            <w:pPr>
              <w:spacing w:line="240" w:lineRule="exact"/>
              <w:jc w:val="center"/>
              <w:rPr>
                <w:sz w:val="20"/>
                <w:szCs w:val="20"/>
              </w:rPr>
            </w:pPr>
            <w:r w:rsidRPr="00FB1525">
              <w:rPr>
                <w:sz w:val="20"/>
                <w:szCs w:val="20"/>
              </w:rPr>
              <w:t>6</w:t>
            </w:r>
          </w:p>
        </w:tc>
        <w:tc>
          <w:tcPr>
            <w:tcW w:w="1540" w:type="dxa"/>
          </w:tcPr>
          <w:p w:rsidR="00FB1525" w:rsidRPr="00FB1525" w:rsidRDefault="00FB1525" w:rsidP="00FB1525">
            <w:pPr>
              <w:spacing w:line="240" w:lineRule="exact"/>
              <w:jc w:val="center"/>
              <w:rPr>
                <w:sz w:val="20"/>
                <w:szCs w:val="20"/>
              </w:rPr>
            </w:pPr>
            <w:r w:rsidRPr="00FB1525">
              <w:rPr>
                <w:sz w:val="20"/>
                <w:szCs w:val="20"/>
              </w:rPr>
              <w:t>1</w:t>
            </w:r>
          </w:p>
        </w:tc>
        <w:tc>
          <w:tcPr>
            <w:tcW w:w="1438" w:type="dxa"/>
          </w:tcPr>
          <w:p w:rsidR="00FB1525" w:rsidRPr="00FB1525" w:rsidRDefault="00FB1525" w:rsidP="00FB1525">
            <w:pPr>
              <w:spacing w:line="240" w:lineRule="exact"/>
              <w:jc w:val="center"/>
              <w:rPr>
                <w:sz w:val="20"/>
                <w:szCs w:val="20"/>
              </w:rPr>
            </w:pPr>
            <w:r w:rsidRPr="00FB1525">
              <w:rPr>
                <w:rFonts w:hint="eastAsia"/>
                <w:sz w:val="20"/>
                <w:szCs w:val="20"/>
              </w:rPr>
              <w:t>41</w:t>
            </w:r>
          </w:p>
        </w:tc>
      </w:tr>
    </w:tbl>
    <w:p w:rsidR="00FB1525" w:rsidRPr="00FB1525" w:rsidRDefault="00FB1525" w:rsidP="00FB1525">
      <w:pPr>
        <w:pStyle w:val="a3"/>
        <w:numPr>
          <w:ilvl w:val="0"/>
          <w:numId w:val="4"/>
        </w:numPr>
        <w:spacing w:line="240" w:lineRule="exact"/>
        <w:ind w:leftChars="0"/>
        <w:rPr>
          <w:rFonts w:eastAsiaTheme="minorEastAsia"/>
          <w:sz w:val="20"/>
          <w:szCs w:val="20"/>
        </w:rPr>
      </w:pPr>
      <w:r w:rsidRPr="00FB1525">
        <w:rPr>
          <w:rFonts w:eastAsiaTheme="minorEastAsia" w:hint="eastAsia"/>
          <w:sz w:val="20"/>
          <w:szCs w:val="20"/>
        </w:rPr>
        <w:t>原則として、</w:t>
      </w:r>
      <w:r w:rsidRPr="00FB1525">
        <w:rPr>
          <w:rFonts w:eastAsiaTheme="minorEastAsia" w:hint="eastAsia"/>
          <w:sz w:val="20"/>
          <w:szCs w:val="20"/>
        </w:rPr>
        <w:t>2018</w:t>
      </w:r>
      <w:r w:rsidRPr="00FB1525">
        <w:rPr>
          <w:rFonts w:eastAsiaTheme="minorEastAsia" w:hint="eastAsia"/>
          <w:sz w:val="20"/>
          <w:szCs w:val="20"/>
        </w:rPr>
        <w:t>年に発行されたアニュアルレポートにおける記載に基づいている。</w:t>
      </w:r>
    </w:p>
    <w:p w:rsidR="00FB1525" w:rsidRPr="00FB1525" w:rsidRDefault="00FB1525" w:rsidP="00FB1525">
      <w:pPr>
        <w:pStyle w:val="a3"/>
        <w:numPr>
          <w:ilvl w:val="0"/>
          <w:numId w:val="4"/>
        </w:numPr>
        <w:spacing w:line="240" w:lineRule="exact"/>
        <w:ind w:leftChars="0"/>
        <w:rPr>
          <w:rFonts w:eastAsiaTheme="minorEastAsia"/>
          <w:sz w:val="20"/>
          <w:szCs w:val="20"/>
        </w:rPr>
      </w:pPr>
      <w:r w:rsidRPr="00FB1525">
        <w:rPr>
          <w:rFonts w:eastAsiaTheme="minorEastAsia" w:hint="eastAsia"/>
          <w:sz w:val="20"/>
          <w:szCs w:val="20"/>
        </w:rPr>
        <w:t>上場</w:t>
      </w:r>
      <w:r w:rsidR="005C78B8">
        <w:rPr>
          <w:rFonts w:eastAsiaTheme="minorEastAsia" w:hint="eastAsia"/>
          <w:sz w:val="20"/>
          <w:szCs w:val="20"/>
        </w:rPr>
        <w:t>または日本の</w:t>
      </w:r>
      <w:r w:rsidR="005C78B8" w:rsidRPr="00FB1525">
        <w:rPr>
          <w:rFonts w:eastAsiaTheme="minorEastAsia" w:hint="eastAsia"/>
          <w:sz w:val="20"/>
          <w:szCs w:val="20"/>
        </w:rPr>
        <w:t>保険会社グループ以外の子会社の場合は「株式」</w:t>
      </w:r>
      <w:r w:rsidRPr="00FB1525">
        <w:rPr>
          <w:rFonts w:eastAsiaTheme="minorEastAsia" w:hint="eastAsia"/>
          <w:sz w:val="20"/>
          <w:szCs w:val="20"/>
        </w:rPr>
        <w:t>、「外資」は外国保険会社の子会社、「子会社」は日本の保険会社または保険会社グループの子会社であることを示している。プルデンシャルグループは日本の保険会社の子会社ではないため、「外資」としている</w:t>
      </w:r>
    </w:p>
    <w:p w:rsidR="009F3038" w:rsidRPr="009F3038" w:rsidRDefault="009F3038" w:rsidP="009F3038">
      <w:pPr>
        <w:pStyle w:val="a3"/>
        <w:ind w:leftChars="0" w:left="360"/>
        <w:jc w:val="left"/>
        <w:rPr>
          <w:rFonts w:eastAsiaTheme="minorEastAsia" w:hint="eastAsia"/>
          <w:kern w:val="0"/>
          <w:sz w:val="22"/>
        </w:rPr>
      </w:pPr>
    </w:p>
    <w:p w:rsidR="009F3038" w:rsidRDefault="009F3038" w:rsidP="009F3038">
      <w:r>
        <w:rPr>
          <w:rFonts w:hint="eastAsia"/>
        </w:rPr>
        <w:t>表</w:t>
      </w:r>
      <w:r>
        <w:rPr>
          <w:rFonts w:hint="eastAsia"/>
        </w:rPr>
        <w:t>11</w:t>
      </w:r>
      <w:r>
        <w:rPr>
          <w:rFonts w:hint="eastAsia"/>
        </w:rPr>
        <w:t xml:space="preserve">　日本の上場会社のガバナンス体制</w:t>
      </w:r>
    </w:p>
    <w:tbl>
      <w:tblPr>
        <w:tblStyle w:val="a4"/>
        <w:tblW w:w="0" w:type="auto"/>
        <w:tblLook w:val="04A0" w:firstRow="1" w:lastRow="0" w:firstColumn="1" w:lastColumn="0" w:noHBand="0" w:noVBand="1"/>
      </w:tblPr>
      <w:tblGrid>
        <w:gridCol w:w="1214"/>
        <w:gridCol w:w="1622"/>
        <w:gridCol w:w="1383"/>
        <w:gridCol w:w="1383"/>
        <w:gridCol w:w="1398"/>
      </w:tblGrid>
      <w:tr w:rsidR="009F3038" w:rsidTr="009F3038">
        <w:tc>
          <w:tcPr>
            <w:tcW w:w="1214" w:type="dxa"/>
            <w:tcBorders>
              <w:bottom w:val="single" w:sz="4" w:space="0" w:color="auto"/>
            </w:tcBorders>
            <w:shd w:val="clear" w:color="auto" w:fill="E7E6E6" w:themeFill="background2"/>
          </w:tcPr>
          <w:p w:rsidR="009F3038" w:rsidRPr="00FB1525" w:rsidRDefault="009F3038" w:rsidP="009F3038">
            <w:pPr>
              <w:spacing w:line="240" w:lineRule="exact"/>
              <w:rPr>
                <w:sz w:val="20"/>
                <w:szCs w:val="20"/>
              </w:rPr>
            </w:pPr>
          </w:p>
        </w:tc>
        <w:tc>
          <w:tcPr>
            <w:tcW w:w="1622" w:type="dxa"/>
            <w:tcBorders>
              <w:bottom w:val="single" w:sz="4" w:space="0" w:color="auto"/>
            </w:tcBorders>
            <w:shd w:val="clear" w:color="auto" w:fill="E7E6E6" w:themeFill="background2"/>
          </w:tcPr>
          <w:p w:rsidR="009F3038" w:rsidRPr="00FB1525" w:rsidRDefault="009F3038" w:rsidP="009F3038">
            <w:pPr>
              <w:spacing w:line="240" w:lineRule="exact"/>
              <w:jc w:val="center"/>
              <w:rPr>
                <w:sz w:val="20"/>
                <w:szCs w:val="20"/>
              </w:rPr>
            </w:pPr>
            <w:r w:rsidRPr="00FB1525">
              <w:rPr>
                <w:rFonts w:hint="eastAsia"/>
                <w:sz w:val="20"/>
                <w:szCs w:val="20"/>
              </w:rPr>
              <w:t>監査役等設置会社</w:t>
            </w:r>
          </w:p>
        </w:tc>
        <w:tc>
          <w:tcPr>
            <w:tcW w:w="1383" w:type="dxa"/>
            <w:tcBorders>
              <w:bottom w:val="single" w:sz="4" w:space="0" w:color="auto"/>
            </w:tcBorders>
            <w:shd w:val="clear" w:color="auto" w:fill="E7E6E6" w:themeFill="background2"/>
          </w:tcPr>
          <w:p w:rsidR="009F3038" w:rsidRPr="00FB1525" w:rsidRDefault="00D67EEF" w:rsidP="009F3038">
            <w:pPr>
              <w:spacing w:line="240" w:lineRule="exact"/>
              <w:jc w:val="center"/>
              <w:rPr>
                <w:sz w:val="20"/>
                <w:szCs w:val="20"/>
              </w:rPr>
            </w:pPr>
            <w:r w:rsidRPr="00FB1525">
              <w:rPr>
                <w:rFonts w:hint="eastAsia"/>
                <w:sz w:val="20"/>
                <w:szCs w:val="20"/>
              </w:rPr>
              <w:t>監査等委員会設置会社</w:t>
            </w:r>
          </w:p>
        </w:tc>
        <w:tc>
          <w:tcPr>
            <w:tcW w:w="1383" w:type="dxa"/>
            <w:tcBorders>
              <w:bottom w:val="single" w:sz="4" w:space="0" w:color="auto"/>
            </w:tcBorders>
            <w:shd w:val="clear" w:color="auto" w:fill="E7E6E6" w:themeFill="background2"/>
          </w:tcPr>
          <w:p w:rsidR="009F3038" w:rsidRPr="00FB1525" w:rsidRDefault="00D67EEF" w:rsidP="009F3038">
            <w:pPr>
              <w:spacing w:line="240" w:lineRule="exact"/>
              <w:jc w:val="center"/>
              <w:rPr>
                <w:sz w:val="20"/>
                <w:szCs w:val="20"/>
              </w:rPr>
            </w:pPr>
            <w:r w:rsidRPr="00FB1525">
              <w:rPr>
                <w:rFonts w:hint="eastAsia"/>
                <w:sz w:val="20"/>
                <w:szCs w:val="20"/>
              </w:rPr>
              <w:t>指名委員会等設置会社</w:t>
            </w:r>
          </w:p>
        </w:tc>
        <w:tc>
          <w:tcPr>
            <w:tcW w:w="1398" w:type="dxa"/>
            <w:tcBorders>
              <w:bottom w:val="single" w:sz="4" w:space="0" w:color="auto"/>
            </w:tcBorders>
            <w:shd w:val="clear" w:color="auto" w:fill="E7E6E6" w:themeFill="background2"/>
          </w:tcPr>
          <w:p w:rsidR="009F3038" w:rsidRPr="00FB1525" w:rsidRDefault="009F3038" w:rsidP="009F3038">
            <w:pPr>
              <w:spacing w:line="240" w:lineRule="exact"/>
              <w:jc w:val="center"/>
              <w:rPr>
                <w:sz w:val="20"/>
                <w:szCs w:val="20"/>
              </w:rPr>
            </w:pPr>
            <w:r w:rsidRPr="00FB1525">
              <w:rPr>
                <w:rFonts w:hint="eastAsia"/>
                <w:sz w:val="20"/>
                <w:szCs w:val="20"/>
              </w:rPr>
              <w:t>合計</w:t>
            </w:r>
          </w:p>
        </w:tc>
      </w:tr>
      <w:tr w:rsidR="009F3038" w:rsidTr="009F3038">
        <w:tc>
          <w:tcPr>
            <w:tcW w:w="1214" w:type="dxa"/>
            <w:tcBorders>
              <w:bottom w:val="single" w:sz="4" w:space="0" w:color="auto"/>
            </w:tcBorders>
            <w:shd w:val="clear" w:color="auto" w:fill="E7E6E6" w:themeFill="background2"/>
          </w:tcPr>
          <w:p w:rsidR="009F3038" w:rsidRPr="00FB1525" w:rsidRDefault="009F3038" w:rsidP="009F3038">
            <w:pPr>
              <w:spacing w:line="240" w:lineRule="exact"/>
              <w:jc w:val="center"/>
              <w:rPr>
                <w:sz w:val="20"/>
                <w:szCs w:val="20"/>
              </w:rPr>
            </w:pPr>
            <w:r>
              <w:rPr>
                <w:rFonts w:hint="eastAsia"/>
                <w:sz w:val="20"/>
                <w:szCs w:val="20"/>
              </w:rPr>
              <w:t>第一部</w:t>
            </w:r>
          </w:p>
        </w:tc>
        <w:tc>
          <w:tcPr>
            <w:tcW w:w="1622" w:type="dxa"/>
            <w:shd w:val="clear" w:color="auto" w:fill="auto"/>
          </w:tcPr>
          <w:p w:rsidR="009F3038" w:rsidRPr="00FB1525" w:rsidRDefault="009F3038" w:rsidP="009F3038">
            <w:pPr>
              <w:spacing w:line="240" w:lineRule="exact"/>
              <w:jc w:val="center"/>
              <w:rPr>
                <w:sz w:val="20"/>
                <w:szCs w:val="20"/>
              </w:rPr>
            </w:pPr>
            <w:r>
              <w:rPr>
                <w:rFonts w:hint="eastAsia"/>
                <w:sz w:val="20"/>
                <w:szCs w:val="20"/>
              </w:rPr>
              <w:t>1</w:t>
            </w:r>
            <w:r>
              <w:rPr>
                <w:sz w:val="20"/>
                <w:szCs w:val="20"/>
              </w:rPr>
              <w:t>,546</w:t>
            </w:r>
          </w:p>
        </w:tc>
        <w:tc>
          <w:tcPr>
            <w:tcW w:w="1383" w:type="dxa"/>
          </w:tcPr>
          <w:p w:rsidR="009F3038" w:rsidRPr="00FB1525" w:rsidRDefault="009F3038" w:rsidP="009F3038">
            <w:pPr>
              <w:spacing w:line="240" w:lineRule="exact"/>
              <w:jc w:val="center"/>
              <w:rPr>
                <w:sz w:val="20"/>
                <w:szCs w:val="20"/>
              </w:rPr>
            </w:pPr>
            <w:r>
              <w:rPr>
                <w:rFonts w:hint="eastAsia"/>
                <w:sz w:val="20"/>
                <w:szCs w:val="20"/>
              </w:rPr>
              <w:t>5</w:t>
            </w:r>
            <w:r>
              <w:rPr>
                <w:sz w:val="20"/>
                <w:szCs w:val="20"/>
              </w:rPr>
              <w:t>37</w:t>
            </w:r>
          </w:p>
        </w:tc>
        <w:tc>
          <w:tcPr>
            <w:tcW w:w="1383" w:type="dxa"/>
            <w:shd w:val="clear" w:color="auto" w:fill="auto"/>
          </w:tcPr>
          <w:p w:rsidR="009F3038" w:rsidRPr="00FB1525" w:rsidRDefault="009F3038" w:rsidP="009F3038">
            <w:pPr>
              <w:spacing w:line="240" w:lineRule="exact"/>
              <w:jc w:val="center"/>
              <w:rPr>
                <w:sz w:val="20"/>
                <w:szCs w:val="20"/>
              </w:rPr>
            </w:pPr>
            <w:r>
              <w:rPr>
                <w:rFonts w:hint="eastAsia"/>
                <w:sz w:val="20"/>
                <w:szCs w:val="20"/>
              </w:rPr>
              <w:t>5</w:t>
            </w:r>
            <w:r>
              <w:rPr>
                <w:sz w:val="20"/>
                <w:szCs w:val="20"/>
              </w:rPr>
              <w:t>7</w:t>
            </w:r>
          </w:p>
        </w:tc>
        <w:tc>
          <w:tcPr>
            <w:tcW w:w="1398" w:type="dxa"/>
          </w:tcPr>
          <w:p w:rsidR="009F3038" w:rsidRPr="00FB1525" w:rsidRDefault="009F3038" w:rsidP="009F3038">
            <w:pPr>
              <w:spacing w:line="240" w:lineRule="exact"/>
              <w:jc w:val="center"/>
              <w:rPr>
                <w:sz w:val="20"/>
                <w:szCs w:val="20"/>
              </w:rPr>
            </w:pPr>
            <w:r>
              <w:rPr>
                <w:rFonts w:hint="eastAsia"/>
                <w:sz w:val="20"/>
                <w:szCs w:val="20"/>
              </w:rPr>
              <w:t>2</w:t>
            </w:r>
            <w:r>
              <w:rPr>
                <w:sz w:val="20"/>
                <w:szCs w:val="20"/>
              </w:rPr>
              <w:t>,140</w:t>
            </w:r>
          </w:p>
        </w:tc>
      </w:tr>
      <w:tr w:rsidR="009F3038" w:rsidTr="009F3038">
        <w:tc>
          <w:tcPr>
            <w:tcW w:w="1214" w:type="dxa"/>
            <w:shd w:val="clear" w:color="auto" w:fill="E7E6E6" w:themeFill="background2"/>
          </w:tcPr>
          <w:p w:rsidR="009F3038" w:rsidRPr="00FB1525" w:rsidRDefault="009F3038" w:rsidP="009F3038">
            <w:pPr>
              <w:spacing w:line="240" w:lineRule="exact"/>
              <w:jc w:val="center"/>
              <w:rPr>
                <w:sz w:val="20"/>
                <w:szCs w:val="20"/>
              </w:rPr>
            </w:pPr>
            <w:r>
              <w:rPr>
                <w:rFonts w:hint="eastAsia"/>
                <w:sz w:val="20"/>
                <w:szCs w:val="20"/>
              </w:rPr>
              <w:t>第二部</w:t>
            </w:r>
          </w:p>
        </w:tc>
        <w:tc>
          <w:tcPr>
            <w:tcW w:w="1622" w:type="dxa"/>
          </w:tcPr>
          <w:p w:rsidR="009F3038" w:rsidRPr="00FB1525" w:rsidRDefault="009F3038" w:rsidP="009F3038">
            <w:pPr>
              <w:spacing w:line="240" w:lineRule="exact"/>
              <w:jc w:val="center"/>
              <w:rPr>
                <w:sz w:val="20"/>
                <w:szCs w:val="20"/>
              </w:rPr>
            </w:pPr>
            <w:r>
              <w:rPr>
                <w:rFonts w:hint="eastAsia"/>
                <w:sz w:val="20"/>
                <w:szCs w:val="20"/>
              </w:rPr>
              <w:t>3</w:t>
            </w:r>
            <w:r>
              <w:rPr>
                <w:sz w:val="20"/>
                <w:szCs w:val="20"/>
              </w:rPr>
              <w:t>35</w:t>
            </w:r>
          </w:p>
        </w:tc>
        <w:tc>
          <w:tcPr>
            <w:tcW w:w="1383" w:type="dxa"/>
          </w:tcPr>
          <w:p w:rsidR="009F3038" w:rsidRPr="00FB1525" w:rsidRDefault="009F3038" w:rsidP="009F3038">
            <w:pPr>
              <w:spacing w:line="240" w:lineRule="exact"/>
              <w:jc w:val="center"/>
              <w:rPr>
                <w:sz w:val="20"/>
                <w:szCs w:val="20"/>
              </w:rPr>
            </w:pPr>
            <w:r>
              <w:rPr>
                <w:rFonts w:hint="eastAsia"/>
                <w:sz w:val="20"/>
                <w:szCs w:val="20"/>
              </w:rPr>
              <w:t>1</w:t>
            </w:r>
            <w:r>
              <w:rPr>
                <w:sz w:val="20"/>
                <w:szCs w:val="20"/>
              </w:rPr>
              <w:t>53</w:t>
            </w:r>
          </w:p>
        </w:tc>
        <w:tc>
          <w:tcPr>
            <w:tcW w:w="1383" w:type="dxa"/>
          </w:tcPr>
          <w:p w:rsidR="009F3038" w:rsidRPr="00FB1525" w:rsidRDefault="009F3038" w:rsidP="009F3038">
            <w:pPr>
              <w:spacing w:line="240" w:lineRule="exact"/>
              <w:jc w:val="center"/>
              <w:rPr>
                <w:sz w:val="20"/>
                <w:szCs w:val="20"/>
              </w:rPr>
            </w:pPr>
            <w:r>
              <w:rPr>
                <w:rFonts w:hint="eastAsia"/>
                <w:sz w:val="20"/>
                <w:szCs w:val="20"/>
              </w:rPr>
              <w:t>3</w:t>
            </w:r>
          </w:p>
        </w:tc>
        <w:tc>
          <w:tcPr>
            <w:tcW w:w="1398" w:type="dxa"/>
          </w:tcPr>
          <w:p w:rsidR="009F3038" w:rsidRPr="00FB1525" w:rsidRDefault="009F3038" w:rsidP="009F3038">
            <w:pPr>
              <w:spacing w:line="240" w:lineRule="exact"/>
              <w:jc w:val="center"/>
              <w:rPr>
                <w:sz w:val="20"/>
                <w:szCs w:val="20"/>
              </w:rPr>
            </w:pPr>
            <w:r>
              <w:rPr>
                <w:rFonts w:hint="eastAsia"/>
                <w:sz w:val="20"/>
                <w:szCs w:val="20"/>
              </w:rPr>
              <w:t>4</w:t>
            </w:r>
            <w:r>
              <w:rPr>
                <w:sz w:val="20"/>
                <w:szCs w:val="20"/>
              </w:rPr>
              <w:t>91</w:t>
            </w:r>
          </w:p>
        </w:tc>
      </w:tr>
      <w:tr w:rsidR="009F3038" w:rsidTr="009F3038">
        <w:tc>
          <w:tcPr>
            <w:tcW w:w="1214" w:type="dxa"/>
            <w:shd w:val="clear" w:color="auto" w:fill="E7E6E6" w:themeFill="background2"/>
          </w:tcPr>
          <w:p w:rsidR="009F3038" w:rsidRPr="00FB1525" w:rsidRDefault="009F3038" w:rsidP="009F3038">
            <w:pPr>
              <w:spacing w:line="240" w:lineRule="exact"/>
              <w:jc w:val="center"/>
              <w:rPr>
                <w:sz w:val="20"/>
                <w:szCs w:val="20"/>
              </w:rPr>
            </w:pPr>
            <w:r>
              <w:rPr>
                <w:rFonts w:hint="eastAsia"/>
                <w:sz w:val="20"/>
                <w:szCs w:val="20"/>
              </w:rPr>
              <w:t>マザーズ</w:t>
            </w:r>
          </w:p>
        </w:tc>
        <w:tc>
          <w:tcPr>
            <w:tcW w:w="1622" w:type="dxa"/>
          </w:tcPr>
          <w:p w:rsidR="009F3038" w:rsidRPr="00FB1525" w:rsidRDefault="009F3038" w:rsidP="009F3038">
            <w:pPr>
              <w:spacing w:line="240" w:lineRule="exact"/>
              <w:jc w:val="center"/>
              <w:rPr>
                <w:sz w:val="20"/>
                <w:szCs w:val="20"/>
              </w:rPr>
            </w:pPr>
            <w:r>
              <w:rPr>
                <w:rFonts w:hint="eastAsia"/>
                <w:sz w:val="20"/>
                <w:szCs w:val="20"/>
              </w:rPr>
              <w:t>2</w:t>
            </w:r>
            <w:r>
              <w:rPr>
                <w:sz w:val="20"/>
                <w:szCs w:val="20"/>
              </w:rPr>
              <w:t>14</w:t>
            </w:r>
          </w:p>
        </w:tc>
        <w:tc>
          <w:tcPr>
            <w:tcW w:w="1383" w:type="dxa"/>
          </w:tcPr>
          <w:p w:rsidR="009F3038" w:rsidRPr="00FB1525" w:rsidRDefault="009F3038" w:rsidP="009F3038">
            <w:pPr>
              <w:spacing w:line="240" w:lineRule="exact"/>
              <w:jc w:val="center"/>
              <w:rPr>
                <w:sz w:val="20"/>
                <w:szCs w:val="20"/>
              </w:rPr>
            </w:pPr>
            <w:r>
              <w:rPr>
                <w:rFonts w:hint="eastAsia"/>
                <w:sz w:val="20"/>
                <w:szCs w:val="20"/>
              </w:rPr>
              <w:t>6</w:t>
            </w:r>
            <w:r>
              <w:rPr>
                <w:sz w:val="20"/>
                <w:szCs w:val="20"/>
              </w:rPr>
              <w:t>6</w:t>
            </w:r>
          </w:p>
        </w:tc>
        <w:tc>
          <w:tcPr>
            <w:tcW w:w="1383" w:type="dxa"/>
          </w:tcPr>
          <w:p w:rsidR="009F3038" w:rsidRPr="00FB1525" w:rsidRDefault="009F3038" w:rsidP="009F3038">
            <w:pPr>
              <w:spacing w:line="240" w:lineRule="exact"/>
              <w:jc w:val="center"/>
              <w:rPr>
                <w:sz w:val="20"/>
                <w:szCs w:val="20"/>
              </w:rPr>
            </w:pPr>
            <w:r>
              <w:rPr>
                <w:rFonts w:hint="eastAsia"/>
                <w:sz w:val="20"/>
                <w:szCs w:val="20"/>
              </w:rPr>
              <w:t>5</w:t>
            </w:r>
          </w:p>
        </w:tc>
        <w:tc>
          <w:tcPr>
            <w:tcW w:w="1398" w:type="dxa"/>
          </w:tcPr>
          <w:p w:rsidR="009F3038" w:rsidRPr="00FB1525" w:rsidRDefault="009F3038" w:rsidP="009F3038">
            <w:pPr>
              <w:spacing w:line="240" w:lineRule="exact"/>
              <w:jc w:val="center"/>
              <w:rPr>
                <w:sz w:val="20"/>
                <w:szCs w:val="20"/>
              </w:rPr>
            </w:pPr>
            <w:r>
              <w:rPr>
                <w:rFonts w:hint="eastAsia"/>
                <w:sz w:val="20"/>
                <w:szCs w:val="20"/>
              </w:rPr>
              <w:t>2</w:t>
            </w:r>
            <w:r>
              <w:rPr>
                <w:sz w:val="20"/>
                <w:szCs w:val="20"/>
              </w:rPr>
              <w:t>85</w:t>
            </w:r>
          </w:p>
        </w:tc>
      </w:tr>
      <w:tr w:rsidR="009F3038" w:rsidTr="009F3038">
        <w:tc>
          <w:tcPr>
            <w:tcW w:w="1214" w:type="dxa"/>
            <w:shd w:val="clear" w:color="auto" w:fill="E7E6E6" w:themeFill="background2"/>
          </w:tcPr>
          <w:p w:rsidR="009F3038" w:rsidRPr="00FB1525" w:rsidRDefault="009F3038" w:rsidP="009F3038">
            <w:pPr>
              <w:spacing w:line="240" w:lineRule="exact"/>
              <w:jc w:val="center"/>
              <w:rPr>
                <w:sz w:val="20"/>
                <w:szCs w:val="20"/>
              </w:rPr>
            </w:pPr>
            <w:r>
              <w:rPr>
                <w:rFonts w:hint="eastAsia"/>
                <w:sz w:val="20"/>
                <w:szCs w:val="20"/>
              </w:rPr>
              <w:t>J</w:t>
            </w:r>
            <w:r>
              <w:rPr>
                <w:sz w:val="20"/>
                <w:szCs w:val="20"/>
              </w:rPr>
              <w:t>ASDAQ</w:t>
            </w:r>
          </w:p>
        </w:tc>
        <w:tc>
          <w:tcPr>
            <w:tcW w:w="1622" w:type="dxa"/>
          </w:tcPr>
          <w:p w:rsidR="009F3038" w:rsidRPr="00FB1525" w:rsidRDefault="009F3038" w:rsidP="009F3038">
            <w:pPr>
              <w:spacing w:line="240" w:lineRule="exact"/>
              <w:jc w:val="center"/>
              <w:rPr>
                <w:sz w:val="20"/>
                <w:szCs w:val="20"/>
              </w:rPr>
            </w:pPr>
            <w:r>
              <w:rPr>
                <w:rFonts w:hint="eastAsia"/>
                <w:sz w:val="20"/>
                <w:szCs w:val="20"/>
              </w:rPr>
              <w:t>5</w:t>
            </w:r>
            <w:r>
              <w:rPr>
                <w:sz w:val="20"/>
                <w:szCs w:val="20"/>
              </w:rPr>
              <w:t>32</w:t>
            </w:r>
          </w:p>
        </w:tc>
        <w:tc>
          <w:tcPr>
            <w:tcW w:w="1383" w:type="dxa"/>
          </w:tcPr>
          <w:p w:rsidR="009F3038" w:rsidRPr="00FB1525" w:rsidRDefault="009F3038" w:rsidP="009F3038">
            <w:pPr>
              <w:spacing w:line="240" w:lineRule="exact"/>
              <w:jc w:val="center"/>
              <w:rPr>
                <w:sz w:val="20"/>
                <w:szCs w:val="20"/>
              </w:rPr>
            </w:pPr>
            <w:r>
              <w:rPr>
                <w:rFonts w:hint="eastAsia"/>
                <w:sz w:val="20"/>
                <w:szCs w:val="20"/>
              </w:rPr>
              <w:t>1</w:t>
            </w:r>
            <w:r>
              <w:rPr>
                <w:sz w:val="20"/>
                <w:szCs w:val="20"/>
              </w:rPr>
              <w:t>78</w:t>
            </w:r>
          </w:p>
        </w:tc>
        <w:tc>
          <w:tcPr>
            <w:tcW w:w="1383" w:type="dxa"/>
          </w:tcPr>
          <w:p w:rsidR="009F3038" w:rsidRPr="00FB1525" w:rsidRDefault="009F3038" w:rsidP="009F3038">
            <w:pPr>
              <w:spacing w:line="240" w:lineRule="exact"/>
              <w:jc w:val="center"/>
              <w:rPr>
                <w:sz w:val="20"/>
                <w:szCs w:val="20"/>
              </w:rPr>
            </w:pPr>
            <w:r>
              <w:rPr>
                <w:rFonts w:hint="eastAsia"/>
                <w:sz w:val="20"/>
                <w:szCs w:val="20"/>
              </w:rPr>
              <w:t>4</w:t>
            </w:r>
          </w:p>
        </w:tc>
        <w:tc>
          <w:tcPr>
            <w:tcW w:w="1398" w:type="dxa"/>
          </w:tcPr>
          <w:p w:rsidR="009F3038" w:rsidRPr="00FB1525" w:rsidRDefault="009F3038" w:rsidP="009F3038">
            <w:pPr>
              <w:spacing w:line="240" w:lineRule="exact"/>
              <w:jc w:val="center"/>
              <w:rPr>
                <w:sz w:val="20"/>
                <w:szCs w:val="20"/>
              </w:rPr>
            </w:pPr>
            <w:r>
              <w:rPr>
                <w:rFonts w:hint="eastAsia"/>
                <w:sz w:val="20"/>
                <w:szCs w:val="20"/>
              </w:rPr>
              <w:t>7</w:t>
            </w:r>
            <w:r>
              <w:rPr>
                <w:sz w:val="20"/>
                <w:szCs w:val="20"/>
              </w:rPr>
              <w:t>14</w:t>
            </w:r>
          </w:p>
        </w:tc>
      </w:tr>
      <w:tr w:rsidR="009F3038" w:rsidTr="009F3038">
        <w:tc>
          <w:tcPr>
            <w:tcW w:w="1214" w:type="dxa"/>
            <w:shd w:val="clear" w:color="auto" w:fill="E7E6E6" w:themeFill="background2"/>
          </w:tcPr>
          <w:p w:rsidR="009F3038" w:rsidRPr="00FB1525" w:rsidRDefault="009F3038" w:rsidP="009F3038">
            <w:pPr>
              <w:spacing w:line="240" w:lineRule="exact"/>
              <w:jc w:val="center"/>
              <w:rPr>
                <w:sz w:val="20"/>
                <w:szCs w:val="20"/>
              </w:rPr>
            </w:pPr>
            <w:r w:rsidRPr="00FB1525">
              <w:rPr>
                <w:rFonts w:hint="eastAsia"/>
                <w:sz w:val="20"/>
                <w:szCs w:val="20"/>
              </w:rPr>
              <w:t>合計</w:t>
            </w:r>
          </w:p>
        </w:tc>
        <w:tc>
          <w:tcPr>
            <w:tcW w:w="1622" w:type="dxa"/>
          </w:tcPr>
          <w:p w:rsidR="009F3038" w:rsidRPr="00FB1525" w:rsidRDefault="009F3038" w:rsidP="009F3038">
            <w:pPr>
              <w:spacing w:line="240" w:lineRule="exact"/>
              <w:jc w:val="center"/>
              <w:rPr>
                <w:sz w:val="20"/>
                <w:szCs w:val="20"/>
              </w:rPr>
            </w:pPr>
            <w:r>
              <w:rPr>
                <w:rFonts w:hint="eastAsia"/>
                <w:sz w:val="20"/>
                <w:szCs w:val="20"/>
              </w:rPr>
              <w:t>2</w:t>
            </w:r>
            <w:r>
              <w:rPr>
                <w:sz w:val="20"/>
                <w:szCs w:val="20"/>
              </w:rPr>
              <w:t>,627</w:t>
            </w:r>
          </w:p>
        </w:tc>
        <w:tc>
          <w:tcPr>
            <w:tcW w:w="1383" w:type="dxa"/>
          </w:tcPr>
          <w:p w:rsidR="009F3038" w:rsidRPr="00FB1525" w:rsidRDefault="009F3038" w:rsidP="009F3038">
            <w:pPr>
              <w:spacing w:line="240" w:lineRule="exact"/>
              <w:jc w:val="center"/>
              <w:rPr>
                <w:sz w:val="20"/>
                <w:szCs w:val="20"/>
              </w:rPr>
            </w:pPr>
            <w:r>
              <w:rPr>
                <w:rFonts w:hint="eastAsia"/>
                <w:sz w:val="20"/>
                <w:szCs w:val="20"/>
              </w:rPr>
              <w:t>9</w:t>
            </w:r>
            <w:r>
              <w:rPr>
                <w:sz w:val="20"/>
                <w:szCs w:val="20"/>
              </w:rPr>
              <w:t>34</w:t>
            </w:r>
          </w:p>
        </w:tc>
        <w:tc>
          <w:tcPr>
            <w:tcW w:w="1383" w:type="dxa"/>
          </w:tcPr>
          <w:p w:rsidR="009F3038" w:rsidRPr="00FB1525" w:rsidRDefault="009F3038" w:rsidP="009F3038">
            <w:pPr>
              <w:spacing w:line="240" w:lineRule="exact"/>
              <w:jc w:val="center"/>
              <w:rPr>
                <w:sz w:val="20"/>
                <w:szCs w:val="20"/>
              </w:rPr>
            </w:pPr>
            <w:r>
              <w:rPr>
                <w:rFonts w:hint="eastAsia"/>
                <w:sz w:val="20"/>
                <w:szCs w:val="20"/>
              </w:rPr>
              <w:t>6</w:t>
            </w:r>
            <w:r>
              <w:rPr>
                <w:sz w:val="20"/>
                <w:szCs w:val="20"/>
              </w:rPr>
              <w:t>9</w:t>
            </w:r>
          </w:p>
        </w:tc>
        <w:tc>
          <w:tcPr>
            <w:tcW w:w="1398" w:type="dxa"/>
          </w:tcPr>
          <w:p w:rsidR="009F3038" w:rsidRPr="00FB1525" w:rsidRDefault="009F3038" w:rsidP="009F3038">
            <w:pPr>
              <w:spacing w:line="240" w:lineRule="exact"/>
              <w:jc w:val="center"/>
              <w:rPr>
                <w:sz w:val="20"/>
                <w:szCs w:val="20"/>
              </w:rPr>
            </w:pPr>
            <w:r>
              <w:rPr>
                <w:rFonts w:hint="eastAsia"/>
                <w:sz w:val="20"/>
                <w:szCs w:val="20"/>
              </w:rPr>
              <w:t>3</w:t>
            </w:r>
            <w:r>
              <w:rPr>
                <w:sz w:val="20"/>
                <w:szCs w:val="20"/>
              </w:rPr>
              <w:t>,630</w:t>
            </w:r>
          </w:p>
        </w:tc>
      </w:tr>
    </w:tbl>
    <w:p w:rsidR="00FB1525" w:rsidRPr="009F3038" w:rsidRDefault="009F3038" w:rsidP="009F3038">
      <w:pPr>
        <w:spacing w:line="240" w:lineRule="exact"/>
        <w:rPr>
          <w:rFonts w:eastAsiaTheme="minorEastAsia"/>
          <w:sz w:val="20"/>
          <w:szCs w:val="20"/>
        </w:rPr>
      </w:pPr>
      <w:r w:rsidRPr="009F3038">
        <w:rPr>
          <w:rFonts w:eastAsiaTheme="minorEastAsia" w:hint="eastAsia"/>
          <w:sz w:val="20"/>
          <w:szCs w:val="20"/>
        </w:rPr>
        <w:t>（出所）日本取引所グループのコーポレート・ガバナンス情報サービスにより作成</w:t>
      </w:r>
    </w:p>
    <w:p w:rsidR="009F3038" w:rsidRPr="009F3038" w:rsidRDefault="009F3038" w:rsidP="009F3038">
      <w:pPr>
        <w:pStyle w:val="a3"/>
        <w:spacing w:line="240" w:lineRule="exact"/>
        <w:ind w:leftChars="0" w:left="360"/>
        <w:rPr>
          <w:rFonts w:eastAsiaTheme="minorEastAsia" w:hint="eastAsia"/>
          <w:sz w:val="20"/>
          <w:szCs w:val="20"/>
        </w:rPr>
      </w:pPr>
      <w:r w:rsidRPr="009F3038">
        <w:rPr>
          <w:rFonts w:eastAsiaTheme="minorEastAsia"/>
          <w:sz w:val="20"/>
          <w:szCs w:val="20"/>
        </w:rPr>
        <w:t>https://www2.tse.or.jp/tseHpFront/CGK010010Action.do?Show=Show</w:t>
      </w:r>
      <w:r w:rsidRPr="009F3038">
        <w:rPr>
          <w:rFonts w:eastAsiaTheme="minorEastAsia" w:hint="eastAsia"/>
          <w:sz w:val="20"/>
          <w:szCs w:val="20"/>
        </w:rPr>
        <w:t>（最終確認日</w:t>
      </w:r>
      <w:r w:rsidRPr="009F3038">
        <w:rPr>
          <w:rFonts w:eastAsiaTheme="minorEastAsia" w:hint="eastAsia"/>
          <w:sz w:val="20"/>
          <w:szCs w:val="20"/>
        </w:rPr>
        <w:t>2019</w:t>
      </w:r>
      <w:r w:rsidRPr="009F3038">
        <w:rPr>
          <w:rFonts w:eastAsiaTheme="minorEastAsia" w:hint="eastAsia"/>
          <w:sz w:val="20"/>
          <w:szCs w:val="20"/>
        </w:rPr>
        <w:t>年</w:t>
      </w:r>
      <w:r w:rsidRPr="009F3038">
        <w:rPr>
          <w:rFonts w:eastAsiaTheme="minorEastAsia" w:hint="eastAsia"/>
          <w:sz w:val="20"/>
          <w:szCs w:val="20"/>
        </w:rPr>
        <w:t>6</w:t>
      </w:r>
      <w:r w:rsidRPr="009F3038">
        <w:rPr>
          <w:rFonts w:eastAsiaTheme="minorEastAsia" w:hint="eastAsia"/>
          <w:sz w:val="20"/>
          <w:szCs w:val="20"/>
        </w:rPr>
        <w:t>月</w:t>
      </w:r>
      <w:r w:rsidRPr="009F3038">
        <w:rPr>
          <w:rFonts w:eastAsiaTheme="minorEastAsia" w:hint="eastAsia"/>
          <w:sz w:val="20"/>
          <w:szCs w:val="20"/>
        </w:rPr>
        <w:t>2</w:t>
      </w:r>
      <w:r w:rsidRPr="009F3038">
        <w:rPr>
          <w:rFonts w:eastAsiaTheme="minorEastAsia" w:hint="eastAsia"/>
          <w:sz w:val="20"/>
          <w:szCs w:val="20"/>
        </w:rPr>
        <w:t>日）</w:t>
      </w:r>
    </w:p>
    <w:p w:rsidR="009F3038" w:rsidRPr="0094670B" w:rsidRDefault="009F3038" w:rsidP="00FB1525">
      <w:pPr>
        <w:rPr>
          <w:rFonts w:eastAsiaTheme="minorEastAsia" w:hint="eastAsia"/>
          <w:szCs w:val="21"/>
        </w:rPr>
      </w:pPr>
    </w:p>
    <w:p w:rsidR="00FB1525" w:rsidRPr="0094670B" w:rsidRDefault="00FB1525" w:rsidP="00FB1525">
      <w:pPr>
        <w:pStyle w:val="1"/>
        <w:rPr>
          <w:rFonts w:ascii="Arial" w:eastAsiaTheme="minorEastAsia" w:hAnsi="Arial" w:cs="Arial"/>
        </w:rPr>
      </w:pPr>
      <w:r w:rsidRPr="0094670B">
        <w:rPr>
          <w:rFonts w:ascii="Arial" w:eastAsiaTheme="minorEastAsia" w:hAnsi="Arial" w:cs="Arial"/>
        </w:rPr>
        <w:t>４．今後への課題と方向性</w:t>
      </w:r>
    </w:p>
    <w:p w:rsidR="00FB1525" w:rsidRPr="0094670B" w:rsidRDefault="00FB1525" w:rsidP="00FB1525">
      <w:pPr>
        <w:rPr>
          <w:rFonts w:eastAsiaTheme="minorEastAsia"/>
        </w:rPr>
      </w:pPr>
      <w:r w:rsidRPr="0094670B">
        <w:rPr>
          <w:rFonts w:eastAsiaTheme="minorEastAsia"/>
        </w:rPr>
        <w:t xml:space="preserve">　ドイツにおける株式会社の観点から、欧州株式会社での二層式経営構造の導入と、実際のドイツの株式会社から欧州株式会社への移行を見てきた。ドイツの共同決定方式は純粋なガバナンス構造としての観点から取り入れられているのではなく、従業員の事業所ごとの経営参加の全社レベルへの展開として行われてきたことがうかがえた。</w:t>
      </w:r>
    </w:p>
    <w:p w:rsidR="00FB1525" w:rsidRPr="0094670B" w:rsidRDefault="00FB1525" w:rsidP="00FB1525">
      <w:pPr>
        <w:rPr>
          <w:rFonts w:eastAsiaTheme="minorEastAsia"/>
        </w:rPr>
      </w:pPr>
      <w:r w:rsidRPr="0094670B">
        <w:rPr>
          <w:rFonts w:eastAsiaTheme="minorEastAsia"/>
        </w:rPr>
        <w:t xml:space="preserve">　ドイツのガバナンス構造は、</w:t>
      </w:r>
      <w:r>
        <w:rPr>
          <w:rFonts w:eastAsiaTheme="minorEastAsia" w:hint="eastAsia"/>
        </w:rPr>
        <w:t>米国</w:t>
      </w:r>
      <w:r w:rsidRPr="0094670B">
        <w:rPr>
          <w:rFonts w:eastAsiaTheme="minorEastAsia"/>
        </w:rPr>
        <w:t>のガバナンスと並んで、比較検討対象となる構造であるが、その生成からなぜこのような形態をとっているのか、それを支える事業所単位での活動と関連付けながら検討していくことが必要であると考えている。</w:t>
      </w:r>
    </w:p>
    <w:p w:rsidR="00FB1525" w:rsidRPr="0094670B" w:rsidRDefault="00FB1525" w:rsidP="00FB1525">
      <w:pPr>
        <w:rPr>
          <w:rFonts w:eastAsiaTheme="minorEastAsia"/>
          <w:szCs w:val="21"/>
        </w:rPr>
      </w:pPr>
      <w:r w:rsidRPr="0094670B">
        <w:rPr>
          <w:rFonts w:eastAsiaTheme="minorEastAsia"/>
          <w:szCs w:val="21"/>
        </w:rPr>
        <w:t xml:space="preserve">　ドイツの共同決定方式に関しては、労働法からのアプローチとしては経営への労働者の</w:t>
      </w:r>
      <w:r w:rsidRPr="0094670B">
        <w:rPr>
          <w:rFonts w:eastAsiaTheme="minorEastAsia"/>
          <w:szCs w:val="21"/>
        </w:rPr>
        <w:lastRenderedPageBreak/>
        <w:t>参加として捉えているのに対して、会社法からのアプローチとしてはガバナンスに労働者がかかわってくると言う捉えているように見える。</w:t>
      </w:r>
    </w:p>
    <w:p w:rsidR="00FB1525" w:rsidRPr="0094670B" w:rsidRDefault="00FB1525" w:rsidP="00FB1525">
      <w:pPr>
        <w:rPr>
          <w:rFonts w:eastAsiaTheme="minorEastAsia"/>
          <w:szCs w:val="21"/>
        </w:rPr>
      </w:pPr>
      <w:r w:rsidRPr="0094670B">
        <w:rPr>
          <w:rFonts w:eastAsiaTheme="minorEastAsia"/>
          <w:szCs w:val="21"/>
        </w:rPr>
        <w:t xml:space="preserve">　ドイツにおける従業員参加の経営方式は、事業所レベルと経営レベルの双方で行われることにより機能しており、労働組合による権限の獲得の成果であるといえよう。ドイツにおいて従業員参加に関しては、</w:t>
      </w:r>
      <w:r w:rsidRPr="0094670B">
        <w:rPr>
          <w:rFonts w:eastAsiaTheme="minorEastAsia"/>
          <w:szCs w:val="21"/>
        </w:rPr>
        <w:t>EU</w:t>
      </w:r>
      <w:r w:rsidRPr="0094670B">
        <w:rPr>
          <w:rFonts w:eastAsiaTheme="minorEastAsia"/>
          <w:szCs w:val="21"/>
        </w:rPr>
        <w:t>における会社法制定の際にも従業員参加を提唱していたことから見られるように、従業員参加は当たり前であるととらえられている。確かに、法律で決められているために人数が硬直的であるとか、人数が多すぎる、従業員代表を選ぶ選挙に時間と費用がかかりすぎると、従業員代表が経営の知識がないといった課題の指摘</w:t>
      </w:r>
      <w:r w:rsidRPr="0094670B">
        <w:rPr>
          <w:rStyle w:val="a7"/>
          <w:rFonts w:eastAsiaTheme="minorEastAsia"/>
          <w:szCs w:val="21"/>
        </w:rPr>
        <w:footnoteReference w:id="43"/>
      </w:r>
      <w:r w:rsidRPr="0094670B">
        <w:rPr>
          <w:rFonts w:eastAsiaTheme="minorEastAsia"/>
          <w:szCs w:val="21"/>
        </w:rPr>
        <w:t>はあるものの、その中で経営を行うことにより、失業率を低く抑え、</w:t>
      </w:r>
      <w:r w:rsidRPr="0094670B">
        <w:rPr>
          <w:rFonts w:eastAsiaTheme="minorEastAsia"/>
          <w:szCs w:val="21"/>
        </w:rPr>
        <w:t>EU</w:t>
      </w:r>
      <w:r w:rsidRPr="0094670B">
        <w:rPr>
          <w:rFonts w:eastAsiaTheme="minorEastAsia"/>
          <w:szCs w:val="21"/>
        </w:rPr>
        <w:t>の中でも成功した国となっていることからも従業員参加をなくすことは考えていないようである。</w:t>
      </w:r>
    </w:p>
    <w:p w:rsidR="00FB1525" w:rsidRPr="0094670B" w:rsidRDefault="00FB1525" w:rsidP="00FB1525">
      <w:pPr>
        <w:ind w:firstLineChars="100" w:firstLine="210"/>
        <w:rPr>
          <w:rFonts w:eastAsiaTheme="minorEastAsia"/>
          <w:szCs w:val="21"/>
        </w:rPr>
      </w:pPr>
      <w:r w:rsidRPr="0094670B">
        <w:rPr>
          <w:rFonts w:eastAsiaTheme="minorEastAsia"/>
          <w:szCs w:val="21"/>
        </w:rPr>
        <w:t>ドイツにおけるコーポレート・ガバナンス・コードは、英米的なコーポレート・ガバナンスの導入に基づくものと考えられるが、その序文にはドイツの監督役会についての記載があえてなされており、「監督役会の構成員は、株主総会において株主によって選出される。ドイツでは、従業員も監督役会に参画し、</w:t>
      </w:r>
      <w:r w:rsidRPr="0094670B">
        <w:rPr>
          <w:rFonts w:eastAsiaTheme="minorEastAsia"/>
          <w:szCs w:val="21"/>
        </w:rPr>
        <w:t>500</w:t>
      </w:r>
      <w:r w:rsidRPr="0094670B">
        <w:rPr>
          <w:rFonts w:eastAsiaTheme="minorEastAsia"/>
          <w:szCs w:val="21"/>
        </w:rPr>
        <w:t>名を超える従業員を有する企業及び</w:t>
      </w:r>
      <w:r w:rsidRPr="0094670B">
        <w:rPr>
          <w:rFonts w:eastAsiaTheme="minorEastAsia"/>
          <w:szCs w:val="21"/>
        </w:rPr>
        <w:t>2,000</w:t>
      </w:r>
      <w:r w:rsidRPr="0094670B">
        <w:rPr>
          <w:rFonts w:eastAsiaTheme="minorEastAsia"/>
          <w:szCs w:val="21"/>
        </w:rPr>
        <w:t>名を超える従業員を有する企業では、監督役会のそれぞれ</w:t>
      </w:r>
      <w:r w:rsidRPr="0094670B">
        <w:rPr>
          <w:rFonts w:eastAsiaTheme="minorEastAsia"/>
          <w:szCs w:val="21"/>
        </w:rPr>
        <w:t>3</w:t>
      </w:r>
      <w:r w:rsidRPr="0094670B">
        <w:rPr>
          <w:rFonts w:eastAsiaTheme="minorEastAsia"/>
          <w:szCs w:val="21"/>
        </w:rPr>
        <w:t>分の</w:t>
      </w:r>
      <w:r w:rsidRPr="0094670B">
        <w:rPr>
          <w:rFonts w:eastAsiaTheme="minorEastAsia"/>
          <w:szCs w:val="21"/>
        </w:rPr>
        <w:t>1</w:t>
      </w:r>
      <w:r w:rsidRPr="0094670B">
        <w:rPr>
          <w:rFonts w:eastAsiaTheme="minorEastAsia"/>
          <w:szCs w:val="21"/>
        </w:rPr>
        <w:t>、</w:t>
      </w:r>
      <w:r w:rsidRPr="0094670B">
        <w:rPr>
          <w:rFonts w:eastAsiaTheme="minorEastAsia"/>
          <w:szCs w:val="21"/>
        </w:rPr>
        <w:t>2</w:t>
      </w:r>
      <w:r w:rsidRPr="0094670B">
        <w:rPr>
          <w:rFonts w:eastAsiaTheme="minorEastAsia"/>
          <w:szCs w:val="21"/>
        </w:rPr>
        <w:t>分の</w:t>
      </w:r>
      <w:r w:rsidRPr="0094670B">
        <w:rPr>
          <w:rFonts w:eastAsiaTheme="minorEastAsia"/>
          <w:szCs w:val="21"/>
        </w:rPr>
        <w:t>1</w:t>
      </w:r>
      <w:r w:rsidRPr="0094670B">
        <w:rPr>
          <w:rFonts w:eastAsiaTheme="minorEastAsia"/>
          <w:szCs w:val="21"/>
        </w:rPr>
        <w:t>が従業員の代表者により構成される。</w:t>
      </w:r>
      <w:r w:rsidRPr="0094670B">
        <w:rPr>
          <w:rFonts w:eastAsiaTheme="minorEastAsia"/>
          <w:szCs w:val="21"/>
        </w:rPr>
        <w:t>2,000</w:t>
      </w:r>
      <w:r w:rsidRPr="0094670B">
        <w:rPr>
          <w:rFonts w:eastAsiaTheme="minorEastAsia"/>
          <w:szCs w:val="21"/>
        </w:rPr>
        <w:t>名を超える従業員を有する企業では、監督役会議長が事実上、株主を代表し、議案の賛否が同数の場合には、決定投票権を有する。従業員代表及び株主により選出された株主代表は、企業の利益を最大にする責務を平等に負う。</w:t>
      </w:r>
      <w:r w:rsidRPr="0094670B">
        <w:rPr>
          <w:rStyle w:val="a7"/>
          <w:rFonts w:eastAsiaTheme="minorEastAsia"/>
          <w:szCs w:val="21"/>
        </w:rPr>
        <w:footnoteReference w:id="44"/>
      </w:r>
      <w:r w:rsidRPr="0094670B">
        <w:rPr>
          <w:rFonts w:eastAsiaTheme="minorEastAsia"/>
          <w:szCs w:val="21"/>
        </w:rPr>
        <w:t>」と自国の制度について説明することにより、理解を求めようとしている。</w:t>
      </w:r>
    </w:p>
    <w:p w:rsidR="00FB1525" w:rsidRPr="0094670B" w:rsidRDefault="00FB1525" w:rsidP="00FB1525">
      <w:pPr>
        <w:ind w:firstLineChars="100" w:firstLine="210"/>
        <w:rPr>
          <w:rFonts w:eastAsiaTheme="minorEastAsia"/>
          <w:szCs w:val="21"/>
        </w:rPr>
      </w:pPr>
      <w:r w:rsidRPr="0094670B">
        <w:rPr>
          <w:rFonts w:eastAsiaTheme="minorEastAsia"/>
          <w:szCs w:val="21"/>
        </w:rPr>
        <w:t>ただし、わが国にドイツの従業員参加の制度を取り入れることができるかと問われると、そもそも、わが国においてはまだ多くの経営者が当該企業の従業員であった場合が多いとされており、そのような経営者は従業員代表としての位置づけでもあると</w:t>
      </w:r>
      <w:r>
        <w:rPr>
          <w:rFonts w:eastAsiaTheme="minorEastAsia" w:hint="eastAsia"/>
          <w:szCs w:val="21"/>
        </w:rPr>
        <w:t>も</w:t>
      </w:r>
      <w:r w:rsidRPr="0094670B">
        <w:rPr>
          <w:rFonts w:eastAsiaTheme="minorEastAsia"/>
          <w:szCs w:val="21"/>
        </w:rPr>
        <w:t>考えら</w:t>
      </w:r>
      <w:r>
        <w:rPr>
          <w:rFonts w:eastAsiaTheme="minorEastAsia" w:hint="eastAsia"/>
          <w:szCs w:val="21"/>
        </w:rPr>
        <w:t>れ</w:t>
      </w:r>
      <w:r w:rsidR="0082317D">
        <w:rPr>
          <w:rFonts w:eastAsiaTheme="minorEastAsia" w:hint="eastAsia"/>
          <w:szCs w:val="21"/>
        </w:rPr>
        <w:t>、従業員の雇用や給与を守る傾向があり</w:t>
      </w:r>
      <w:r w:rsidR="00E8617A">
        <w:rPr>
          <w:rStyle w:val="a7"/>
          <w:rFonts w:eastAsiaTheme="minorEastAsia"/>
          <w:szCs w:val="21"/>
        </w:rPr>
        <w:footnoteReference w:id="45"/>
      </w:r>
      <w:r>
        <w:rPr>
          <w:rFonts w:eastAsiaTheme="minorEastAsia" w:hint="eastAsia"/>
          <w:szCs w:val="21"/>
        </w:rPr>
        <w:t>、さらに、ドイツと組合の位置づけも異なることから、従業員代表の選出方法も検討が必要となる。</w:t>
      </w:r>
    </w:p>
    <w:p w:rsidR="00FB1525" w:rsidRPr="0094670B" w:rsidRDefault="00FB1525" w:rsidP="00FB1525">
      <w:pPr>
        <w:ind w:firstLineChars="100" w:firstLine="210"/>
        <w:rPr>
          <w:rFonts w:eastAsiaTheme="minorEastAsia"/>
          <w:szCs w:val="21"/>
        </w:rPr>
      </w:pPr>
      <w:r w:rsidRPr="0094670B">
        <w:rPr>
          <w:rFonts w:eastAsiaTheme="minorEastAsia"/>
          <w:szCs w:val="21"/>
        </w:rPr>
        <w:lastRenderedPageBreak/>
        <w:t>今後、検討すべき課題としては、ステークホルダーの中でも顧客をどのように捉えていくべきかであると考えている。業種によって顧客とのつながり方は異なるものの、保険業のように長期に顧客との関係が続く場合に、交代がある株主や経営者よりも顧客との関係が長い場合や、ターンオーバーの激しい会社であれば従業員よりも長い場合だってあり得る。そのような場合に、株主のための会社であり、株主の意見を最優先とすることが望ましいとは限らないと考えている。ただ、外部取締役が顧客代表となりうるかについては、疑問であり、どのようにすべきかの回答は私自身としても出ておらず、今後さらに検討を進めていくこととしたい。</w:t>
      </w:r>
    </w:p>
    <w:p w:rsidR="00FC103B" w:rsidRPr="00FB1525" w:rsidRDefault="00FC103B"/>
    <w:sectPr w:rsidR="00FC103B" w:rsidRPr="00FB1525">
      <w:headerReference w:type="default" r:id="rId13"/>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023" w:rsidRDefault="003E0023" w:rsidP="00FB1525">
      <w:r>
        <w:separator/>
      </w:r>
    </w:p>
  </w:endnote>
  <w:endnote w:type="continuationSeparator" w:id="0">
    <w:p w:rsidR="003E0023" w:rsidRDefault="003E0023" w:rsidP="00FB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461920"/>
      <w:docPartObj>
        <w:docPartGallery w:val="Page Numbers (Bottom of Page)"/>
        <w:docPartUnique/>
      </w:docPartObj>
    </w:sdtPr>
    <w:sdtContent>
      <w:p w:rsidR="009F3038" w:rsidRDefault="009F3038">
        <w:pPr>
          <w:pStyle w:val="aa"/>
          <w:jc w:val="center"/>
        </w:pPr>
        <w:r>
          <w:fldChar w:fldCharType="begin"/>
        </w:r>
        <w:r>
          <w:instrText>PAGE   \* MERGEFORMAT</w:instrText>
        </w:r>
        <w:r>
          <w:fldChar w:fldCharType="separate"/>
        </w:r>
        <w:r>
          <w:rPr>
            <w:lang w:val="ja-JP"/>
          </w:rPr>
          <w:t>2</w:t>
        </w:r>
        <w:r>
          <w:fldChar w:fldCharType="end"/>
        </w:r>
      </w:p>
    </w:sdtContent>
  </w:sdt>
  <w:p w:rsidR="009F3038" w:rsidRDefault="009F303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023" w:rsidRDefault="003E0023" w:rsidP="00FB1525">
      <w:r>
        <w:separator/>
      </w:r>
    </w:p>
  </w:footnote>
  <w:footnote w:type="continuationSeparator" w:id="0">
    <w:p w:rsidR="003E0023" w:rsidRDefault="003E0023" w:rsidP="00FB1525">
      <w:r>
        <w:continuationSeparator/>
      </w:r>
    </w:p>
  </w:footnote>
  <w:footnote w:id="1">
    <w:p w:rsidR="009F3038" w:rsidRPr="004B46CC" w:rsidRDefault="009F3038" w:rsidP="004B46CC">
      <w:pPr>
        <w:pStyle w:val="a5"/>
      </w:pPr>
      <w:r>
        <w:rPr>
          <w:rStyle w:val="a7"/>
        </w:rPr>
        <w:footnoteRef/>
      </w:r>
      <w:r>
        <w:t xml:space="preserve"> </w:t>
      </w:r>
      <w:r w:rsidRPr="004B46CC">
        <w:rPr>
          <w:rFonts w:hint="eastAsia"/>
        </w:rPr>
        <w:t>荒木尚志</w:t>
      </w:r>
      <w:r>
        <w:rPr>
          <w:rFonts w:hint="eastAsia"/>
        </w:rPr>
        <w:t>「コーポレート・ガバナンスと雇用・労働関係（上）－比較労働法の視点からみた日本型ステークホルダー・モデルの特徴と課題」商事法務</w:t>
      </w:r>
      <w:r>
        <w:rPr>
          <w:rFonts w:hint="eastAsia"/>
        </w:rPr>
        <w:t>1700</w:t>
      </w:r>
      <w:r>
        <w:rPr>
          <w:rFonts w:hint="eastAsia"/>
        </w:rPr>
        <w:t>号</w:t>
      </w:r>
      <w:r>
        <w:rPr>
          <w:rFonts w:hint="eastAsia"/>
        </w:rPr>
        <w:t>18</w:t>
      </w:r>
      <w:r>
        <w:rPr>
          <w:rFonts w:hint="eastAsia"/>
        </w:rPr>
        <w:t>頁（</w:t>
      </w:r>
      <w:r>
        <w:rPr>
          <w:rFonts w:hint="eastAsia"/>
        </w:rPr>
        <w:t>2004</w:t>
      </w:r>
      <w:r>
        <w:rPr>
          <w:rFonts w:hint="eastAsia"/>
        </w:rPr>
        <w:t>）は、コーポレート・ガバナンスには、株主価値を最大化することを是とするシェアホルダー・モデルと、株主以外の多様な利害関係者の利益をも考慮した企業運営を是とするステークホルダー・モデルがあるとしており、日本とドイツはステークホルダー・モデルだとしている。</w:t>
      </w:r>
      <w:r w:rsidRPr="005A2BC9">
        <w:rPr>
          <w:rFonts w:hint="eastAsia"/>
        </w:rPr>
        <w:t>大杉謙一「コーポレート・ガバナンスの収斂と、その背景」法律時報</w:t>
      </w:r>
      <w:r w:rsidRPr="005A2BC9">
        <w:rPr>
          <w:rFonts w:hint="eastAsia"/>
        </w:rPr>
        <w:t>84</w:t>
      </w:r>
      <w:r w:rsidRPr="005A2BC9">
        <w:rPr>
          <w:rFonts w:hint="eastAsia"/>
        </w:rPr>
        <w:t>巻</w:t>
      </w:r>
      <w:r w:rsidRPr="005A2BC9">
        <w:rPr>
          <w:rFonts w:hint="eastAsia"/>
        </w:rPr>
        <w:t>10</w:t>
      </w:r>
      <w:r w:rsidRPr="005A2BC9">
        <w:rPr>
          <w:rFonts w:hint="eastAsia"/>
        </w:rPr>
        <w:t>号</w:t>
      </w:r>
      <w:r w:rsidRPr="005A2BC9">
        <w:rPr>
          <w:rFonts w:hint="eastAsia"/>
        </w:rPr>
        <w:t>3</w:t>
      </w:r>
      <w:r>
        <w:rPr>
          <w:rFonts w:hint="eastAsia"/>
        </w:rPr>
        <w:t>2</w:t>
      </w:r>
      <w:r w:rsidRPr="005A2BC9">
        <w:rPr>
          <w:rFonts w:hint="eastAsia"/>
        </w:rPr>
        <w:t>頁（</w:t>
      </w:r>
      <w:r w:rsidRPr="005A2BC9">
        <w:rPr>
          <w:rFonts w:hint="eastAsia"/>
        </w:rPr>
        <w:t>2012</w:t>
      </w:r>
      <w:r>
        <w:rPr>
          <w:rFonts w:hint="eastAsia"/>
        </w:rPr>
        <w:t>）も同旨。</w:t>
      </w:r>
    </w:p>
  </w:footnote>
  <w:footnote w:id="2">
    <w:p w:rsidR="009F3038" w:rsidRDefault="009F3038" w:rsidP="004B46CC">
      <w:pPr>
        <w:pStyle w:val="a5"/>
      </w:pPr>
      <w:r>
        <w:rPr>
          <w:rStyle w:val="a7"/>
        </w:rPr>
        <w:footnoteRef/>
      </w:r>
      <w:r>
        <w:t xml:space="preserve"> </w:t>
      </w:r>
      <w:r w:rsidRPr="004B46CC">
        <w:rPr>
          <w:rFonts w:hint="eastAsia"/>
        </w:rPr>
        <w:t>神田秀樹「企業法の将来－欧米のコーポレート・ガバナンスから何を学ぶか」資本市場</w:t>
      </w:r>
      <w:r w:rsidRPr="004B46CC">
        <w:rPr>
          <w:rFonts w:hint="eastAsia"/>
        </w:rPr>
        <w:t xml:space="preserve"> 87</w:t>
      </w:r>
      <w:r w:rsidRPr="004B46CC">
        <w:rPr>
          <w:rFonts w:hint="eastAsia"/>
        </w:rPr>
        <w:t>号</w:t>
      </w:r>
      <w:r w:rsidRPr="004B46CC">
        <w:rPr>
          <w:rFonts w:hint="eastAsia"/>
        </w:rPr>
        <w:t xml:space="preserve"> 2</w:t>
      </w:r>
      <w:r>
        <w:rPr>
          <w:rFonts w:hint="eastAsia"/>
        </w:rPr>
        <w:t>8</w:t>
      </w:r>
      <w:r w:rsidRPr="004B46CC">
        <w:rPr>
          <w:rFonts w:hint="eastAsia"/>
        </w:rPr>
        <w:t>頁（</w:t>
      </w:r>
      <w:r w:rsidRPr="004B46CC">
        <w:rPr>
          <w:rFonts w:hint="eastAsia"/>
        </w:rPr>
        <w:t>1992</w:t>
      </w:r>
      <w:r w:rsidRPr="004B46CC">
        <w:rPr>
          <w:rFonts w:hint="eastAsia"/>
        </w:rPr>
        <w:t>）は、日米でも盛んに紹介されたドイツの監査役会を通じた共同決定制度は両国で受け入れられなかったが、その理由は全く異なっており、「アメリカでは理念的に、会社は株主のものであるべきだ、よって従業員の経営参加には賛成できない、</w:t>
      </w:r>
      <w:r w:rsidRPr="004B46CC">
        <w:rPr>
          <w:rFonts w:hint="eastAsia"/>
        </w:rPr>
        <w:t xml:space="preserve"> </w:t>
      </w:r>
      <w:r w:rsidRPr="004B46CC">
        <w:rPr>
          <w:rFonts w:hint="eastAsia"/>
        </w:rPr>
        <w:t>という理由であったと思います。日本で受け入れられなかった理由は、私の推測によると、</w:t>
      </w:r>
      <w:r w:rsidRPr="004B46CC">
        <w:rPr>
          <w:rFonts w:hint="eastAsia"/>
        </w:rPr>
        <w:t xml:space="preserve"> </w:t>
      </w:r>
      <w:r w:rsidRPr="004B46CC">
        <w:rPr>
          <w:rFonts w:hint="eastAsia"/>
        </w:rPr>
        <w:t>もうすでに会社は従業員のものになっていたという認識からでしょう。」と指摘する。</w:t>
      </w:r>
      <w:r>
        <w:rPr>
          <w:rFonts w:hint="eastAsia"/>
        </w:rPr>
        <w:t>また、</w:t>
      </w:r>
      <w:r w:rsidRPr="004B46CC">
        <w:rPr>
          <w:rFonts w:hint="eastAsia"/>
        </w:rPr>
        <w:t>江頭憲治郎「コーポレート・ガバナンスを論ずる意義」商事法務</w:t>
      </w:r>
      <w:r w:rsidRPr="004B46CC">
        <w:rPr>
          <w:rFonts w:hint="eastAsia"/>
        </w:rPr>
        <w:t xml:space="preserve"> 1364 </w:t>
      </w:r>
      <w:r w:rsidRPr="004B46CC">
        <w:rPr>
          <w:rFonts w:hint="eastAsia"/>
        </w:rPr>
        <w:t>号</w:t>
      </w:r>
      <w:r w:rsidRPr="004B46CC">
        <w:rPr>
          <w:rFonts w:hint="eastAsia"/>
        </w:rPr>
        <w:t xml:space="preserve"> 3</w:t>
      </w:r>
      <w:r w:rsidRPr="004B46CC">
        <w:rPr>
          <w:rFonts w:hint="eastAsia"/>
        </w:rPr>
        <w:t>頁（</w:t>
      </w:r>
      <w:r w:rsidRPr="004B46CC">
        <w:rPr>
          <w:rFonts w:hint="eastAsia"/>
        </w:rPr>
        <w:t>1994</w:t>
      </w:r>
      <w:r w:rsidRPr="004B46CC">
        <w:rPr>
          <w:rFonts w:hint="eastAsia"/>
        </w:rPr>
        <w:t>）も「会社法のタテマエはともかく、実態論としては、大会社はブルー・カラー、ホワイト・カラ</w:t>
      </w:r>
      <w:r w:rsidRPr="004B46CC">
        <w:rPr>
          <w:rFonts w:hint="eastAsia"/>
        </w:rPr>
        <w:t xml:space="preserve"> </w:t>
      </w:r>
      <w:r w:rsidRPr="004B46CC">
        <w:rPr>
          <w:rFonts w:hint="eastAsia"/>
        </w:rPr>
        <w:t>ー双方を含む『従業員』の利益を優先に運営されているという認識において、ほとんどの商法学者の見解は一致してきたと思われる。」と</w:t>
      </w:r>
      <w:r>
        <w:rPr>
          <w:rFonts w:hint="eastAsia"/>
        </w:rPr>
        <w:t>してい</w:t>
      </w:r>
      <w:r w:rsidRPr="004B46CC">
        <w:rPr>
          <w:rFonts w:hint="eastAsia"/>
        </w:rPr>
        <w:t>る。</w:t>
      </w:r>
    </w:p>
  </w:footnote>
  <w:footnote w:id="3">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w:t>
      </w:r>
      <w:r w:rsidRPr="0094670B">
        <w:rPr>
          <w:rFonts w:eastAsiaTheme="minorEastAsia"/>
          <w:sz w:val="20"/>
          <w:szCs w:val="20"/>
        </w:rPr>
        <w:t>ドイツにおける企業形態については、デュッセルドルフ日本商工会議所「ドイツにおける現地法人設立の手引き（</w:t>
      </w:r>
      <w:r w:rsidRPr="0094670B">
        <w:rPr>
          <w:rFonts w:eastAsiaTheme="minorEastAsia"/>
          <w:sz w:val="20"/>
          <w:szCs w:val="20"/>
        </w:rPr>
        <w:t>2016</w:t>
      </w:r>
      <w:r w:rsidRPr="0094670B">
        <w:rPr>
          <w:rFonts w:eastAsiaTheme="minorEastAsia"/>
          <w:sz w:val="20"/>
          <w:szCs w:val="20"/>
        </w:rPr>
        <w:t>年更新）」、高橋英治『ドイツ会社法概説』（有斐閣、</w:t>
      </w:r>
      <w:r w:rsidRPr="0094670B">
        <w:rPr>
          <w:rFonts w:eastAsiaTheme="minorEastAsia"/>
          <w:sz w:val="20"/>
          <w:szCs w:val="20"/>
        </w:rPr>
        <w:t>2012</w:t>
      </w:r>
      <w:r w:rsidRPr="0094670B">
        <w:rPr>
          <w:rFonts w:eastAsiaTheme="minorEastAsia"/>
          <w:sz w:val="20"/>
          <w:szCs w:val="20"/>
        </w:rPr>
        <w:t>）</w:t>
      </w:r>
      <w:r w:rsidRPr="0094670B">
        <w:rPr>
          <w:rFonts w:eastAsiaTheme="minorEastAsia"/>
          <w:sz w:val="20"/>
          <w:szCs w:val="20"/>
        </w:rPr>
        <w:t>4</w:t>
      </w:r>
      <w:r w:rsidRPr="0094670B">
        <w:rPr>
          <w:rFonts w:eastAsiaTheme="minorEastAsia"/>
          <w:sz w:val="20"/>
          <w:szCs w:val="20"/>
        </w:rPr>
        <w:t>～</w:t>
      </w:r>
      <w:r w:rsidRPr="0094670B">
        <w:rPr>
          <w:rFonts w:eastAsiaTheme="minorEastAsia"/>
          <w:sz w:val="20"/>
          <w:szCs w:val="20"/>
        </w:rPr>
        <w:t>8</w:t>
      </w:r>
      <w:r w:rsidRPr="0094670B">
        <w:rPr>
          <w:rFonts w:eastAsiaTheme="minorEastAsia"/>
          <w:sz w:val="20"/>
          <w:szCs w:val="20"/>
        </w:rPr>
        <w:t>頁などを参照。</w:t>
      </w:r>
    </w:p>
  </w:footnote>
  <w:footnote w:id="4">
    <w:p w:rsidR="009F3038" w:rsidRPr="006F6963" w:rsidRDefault="009F3038">
      <w:pPr>
        <w:pStyle w:val="a5"/>
      </w:pPr>
      <w:r>
        <w:rPr>
          <w:rStyle w:val="a7"/>
        </w:rPr>
        <w:footnoteRef/>
      </w:r>
      <w:r>
        <w:t xml:space="preserve"> </w:t>
      </w:r>
      <w:r w:rsidRPr="006F6963">
        <w:rPr>
          <w:rFonts w:hint="eastAsia"/>
        </w:rPr>
        <w:t>新山雄三「二つの監査役会（</w:t>
      </w:r>
      <w:r w:rsidRPr="00C17E2E">
        <w:rPr>
          <w:lang w:val="de-DE"/>
        </w:rPr>
        <w:t>Aufsichtstrat</w:t>
      </w:r>
      <w:r w:rsidRPr="006F6963">
        <w:rPr>
          <w:rFonts w:hint="eastAsia"/>
        </w:rPr>
        <w:t>）像－ドイツ監査役会史における理念型（監査機関）と現実型（監督機関）－」小室直人ほか編『企業と法（下）－西原寛一先生追悼論文集』</w:t>
      </w:r>
      <w:r w:rsidRPr="006F6963">
        <w:rPr>
          <w:rFonts w:hint="eastAsia"/>
        </w:rPr>
        <w:t>219-240</w:t>
      </w:r>
      <w:r w:rsidRPr="006F6963">
        <w:rPr>
          <w:rFonts w:hint="eastAsia"/>
        </w:rPr>
        <w:t>頁（</w:t>
      </w:r>
      <w:r w:rsidRPr="006F6963">
        <w:rPr>
          <w:rFonts w:hint="eastAsia"/>
        </w:rPr>
        <w:t>1995</w:t>
      </w:r>
      <w:r w:rsidRPr="006F6963">
        <w:rPr>
          <w:rFonts w:hint="eastAsia"/>
        </w:rPr>
        <w:t>、有斐閣）</w:t>
      </w:r>
      <w:r>
        <w:rPr>
          <w:rFonts w:hint="eastAsia"/>
        </w:rPr>
        <w:t>は、ドイツの監督役会は理念的には監査機関としながら、現実的には監督機関として機能している、としている。</w:t>
      </w:r>
    </w:p>
  </w:footnote>
  <w:footnote w:id="5">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w:t>
      </w:r>
      <w:r w:rsidRPr="0094670B">
        <w:rPr>
          <w:rFonts w:eastAsiaTheme="minorEastAsia"/>
          <w:sz w:val="20"/>
          <w:szCs w:val="20"/>
        </w:rPr>
        <w:t>ドイツの銀行は商業銀行業務、投資銀行業務、証券ブローカー業務を営んでいる。銀行が証券業務を行っているため、株主は株式の売買を銀行によって行う。寄託議決権とは、株式を購入した株主が株式を銀行に寄託し、さらにその企業の株主総会の際に、その議決権の行使を書面によって銀行に委託する議決権のことであるとされている（海道ノブチカ『ドイツの企業体制－ドイツのコーポレート・ガバナンス－』</w:t>
      </w:r>
      <w:r w:rsidRPr="0094670B">
        <w:rPr>
          <w:rFonts w:eastAsiaTheme="minorEastAsia"/>
          <w:sz w:val="20"/>
          <w:szCs w:val="20"/>
        </w:rPr>
        <w:t>112</w:t>
      </w:r>
      <w:r w:rsidRPr="0094670B">
        <w:rPr>
          <w:rFonts w:eastAsiaTheme="minorEastAsia"/>
          <w:sz w:val="20"/>
          <w:szCs w:val="20"/>
        </w:rPr>
        <w:t>～</w:t>
      </w:r>
      <w:r w:rsidRPr="0094670B">
        <w:rPr>
          <w:rFonts w:eastAsiaTheme="minorEastAsia"/>
          <w:sz w:val="20"/>
          <w:szCs w:val="20"/>
        </w:rPr>
        <w:t>113</w:t>
      </w:r>
      <w:r w:rsidRPr="0094670B">
        <w:rPr>
          <w:rFonts w:eastAsiaTheme="minorEastAsia"/>
          <w:sz w:val="20"/>
          <w:szCs w:val="20"/>
        </w:rPr>
        <w:t>頁（森山書店、</w:t>
      </w:r>
      <w:r w:rsidRPr="0094670B">
        <w:rPr>
          <w:rFonts w:eastAsiaTheme="minorEastAsia"/>
          <w:sz w:val="20"/>
          <w:szCs w:val="20"/>
        </w:rPr>
        <w:t>2005</w:t>
      </w:r>
      <w:r w:rsidRPr="0094670B">
        <w:rPr>
          <w:rFonts w:eastAsiaTheme="minorEastAsia"/>
          <w:sz w:val="20"/>
          <w:szCs w:val="20"/>
        </w:rPr>
        <w:t>）。</w:t>
      </w:r>
    </w:p>
  </w:footnote>
  <w:footnote w:id="6">
    <w:p w:rsidR="009F3038" w:rsidRPr="0094670B" w:rsidRDefault="009F3038" w:rsidP="006F6963">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w:t>
      </w:r>
      <w:r w:rsidRPr="0094670B">
        <w:rPr>
          <w:rFonts w:eastAsiaTheme="minorEastAsia"/>
          <w:sz w:val="20"/>
          <w:szCs w:val="20"/>
        </w:rPr>
        <w:t>陳浩「ドイツのコーポレート・ガバナンスの変容と監査役会改革の課題」立命館国際研究</w:t>
      </w:r>
      <w:r w:rsidRPr="0094670B">
        <w:rPr>
          <w:rFonts w:eastAsiaTheme="minorEastAsia"/>
          <w:sz w:val="20"/>
          <w:szCs w:val="20"/>
        </w:rPr>
        <w:t>24</w:t>
      </w:r>
      <w:r w:rsidRPr="0094670B">
        <w:rPr>
          <w:rFonts w:eastAsiaTheme="minorEastAsia"/>
          <w:sz w:val="20"/>
          <w:szCs w:val="20"/>
        </w:rPr>
        <w:t>巻</w:t>
      </w:r>
      <w:r w:rsidRPr="0094670B">
        <w:rPr>
          <w:rFonts w:eastAsiaTheme="minorEastAsia"/>
          <w:sz w:val="20"/>
          <w:szCs w:val="20"/>
        </w:rPr>
        <w:t>2</w:t>
      </w:r>
      <w:r w:rsidRPr="0094670B">
        <w:rPr>
          <w:rFonts w:eastAsiaTheme="minorEastAsia"/>
          <w:sz w:val="20"/>
          <w:szCs w:val="20"/>
        </w:rPr>
        <w:t>号</w:t>
      </w:r>
      <w:r w:rsidRPr="0094670B">
        <w:rPr>
          <w:rFonts w:eastAsiaTheme="minorEastAsia"/>
          <w:sz w:val="20"/>
          <w:szCs w:val="20"/>
        </w:rPr>
        <w:t>246</w:t>
      </w:r>
      <w:r w:rsidRPr="0094670B">
        <w:rPr>
          <w:rFonts w:eastAsiaTheme="minorEastAsia"/>
          <w:sz w:val="20"/>
          <w:szCs w:val="20"/>
        </w:rPr>
        <w:t>頁（</w:t>
      </w:r>
      <w:r w:rsidRPr="0094670B">
        <w:rPr>
          <w:rFonts w:eastAsiaTheme="minorEastAsia"/>
          <w:sz w:val="20"/>
          <w:szCs w:val="20"/>
        </w:rPr>
        <w:t>2011</w:t>
      </w:r>
      <w:r w:rsidRPr="0094670B">
        <w:rPr>
          <w:rFonts w:eastAsiaTheme="minorEastAsia"/>
          <w:sz w:val="20"/>
          <w:szCs w:val="20"/>
        </w:rPr>
        <w:t>）。</w:t>
      </w:r>
    </w:p>
  </w:footnote>
  <w:footnote w:id="7">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w:t>
      </w:r>
      <w:r w:rsidRPr="0094670B">
        <w:rPr>
          <w:rFonts w:eastAsiaTheme="minorEastAsia"/>
          <w:sz w:val="20"/>
          <w:szCs w:val="20"/>
        </w:rPr>
        <w:t>佐久間信夫『コーポレート・ガバナンスの国際比較』</w:t>
      </w:r>
      <w:r w:rsidRPr="0094670B">
        <w:rPr>
          <w:rFonts w:eastAsiaTheme="minorEastAsia"/>
          <w:sz w:val="20"/>
          <w:szCs w:val="20"/>
        </w:rPr>
        <w:t>115</w:t>
      </w:r>
      <w:r w:rsidRPr="0094670B">
        <w:rPr>
          <w:rFonts w:eastAsiaTheme="minorEastAsia"/>
          <w:sz w:val="20"/>
          <w:szCs w:val="20"/>
        </w:rPr>
        <w:t>頁（税務経理協会、</w:t>
      </w:r>
      <w:r w:rsidRPr="0094670B">
        <w:rPr>
          <w:rFonts w:eastAsiaTheme="minorEastAsia"/>
          <w:sz w:val="20"/>
          <w:szCs w:val="20"/>
        </w:rPr>
        <w:t>2007</w:t>
      </w:r>
      <w:r w:rsidRPr="0094670B">
        <w:rPr>
          <w:rFonts w:eastAsiaTheme="minorEastAsia"/>
          <w:sz w:val="20"/>
          <w:szCs w:val="20"/>
        </w:rPr>
        <w:t>）によれば、「ドイツの大企業の役員のほとんどは･ドイツの銀行･保険会社･製造業から派遣されている</w:t>
      </w:r>
      <w:r w:rsidRPr="0094670B">
        <w:rPr>
          <w:rFonts w:eastAsiaTheme="minorEastAsia"/>
          <w:sz w:val="20"/>
          <w:szCs w:val="20"/>
        </w:rPr>
        <w:t>30</w:t>
      </w:r>
      <w:r w:rsidRPr="0094670B">
        <w:rPr>
          <w:rFonts w:eastAsiaTheme="minorEastAsia"/>
          <w:sz w:val="20"/>
          <w:szCs w:val="20"/>
        </w:rPr>
        <w:t>人から</w:t>
      </w:r>
      <w:r w:rsidRPr="0094670B">
        <w:rPr>
          <w:rFonts w:eastAsiaTheme="minorEastAsia"/>
          <w:sz w:val="20"/>
          <w:szCs w:val="20"/>
        </w:rPr>
        <w:t>40</w:t>
      </w:r>
      <w:r w:rsidRPr="0094670B">
        <w:rPr>
          <w:rFonts w:eastAsiaTheme="minorEastAsia"/>
          <w:sz w:val="20"/>
          <w:szCs w:val="20"/>
        </w:rPr>
        <w:t>人の有カトップ・マネジメントたちであった。」とされている。</w:t>
      </w:r>
    </w:p>
  </w:footnote>
  <w:footnote w:id="8">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w:t>
      </w:r>
      <w:r w:rsidRPr="0094670B">
        <w:rPr>
          <w:rFonts w:eastAsiaTheme="minorEastAsia"/>
          <w:sz w:val="20"/>
          <w:szCs w:val="20"/>
        </w:rPr>
        <w:t>事業所委員会とは、法律（事業所組織法）に基づき、会社の本店、支店、工場などの事業所ごとに設置される従業員の代表機関であり、その委員は当該事業所の従業員の中から選挙で選ばれる。</w:t>
      </w:r>
      <w:r w:rsidRPr="0094670B">
        <w:rPr>
          <w:rFonts w:eastAsiaTheme="minorEastAsia"/>
          <w:szCs w:val="21"/>
        </w:rPr>
        <w:t>従業員代表委員会または</w:t>
      </w:r>
      <w:r w:rsidRPr="0094670B">
        <w:rPr>
          <w:rFonts w:eastAsiaTheme="minorEastAsia"/>
          <w:noProof/>
        </w:rPr>
        <w:t>経営協議会</w:t>
      </w:r>
      <w:r w:rsidRPr="0094670B">
        <w:rPr>
          <w:rFonts w:eastAsiaTheme="minorEastAsia"/>
          <w:szCs w:val="21"/>
        </w:rPr>
        <w:t>と訳されることもある。</w:t>
      </w:r>
    </w:p>
  </w:footnote>
  <w:footnote w:id="9">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w:t>
      </w:r>
      <w:r w:rsidRPr="0094670B">
        <w:rPr>
          <w:rFonts w:eastAsiaTheme="minorEastAsia"/>
          <w:sz w:val="20"/>
          <w:szCs w:val="20"/>
        </w:rPr>
        <w:t>山崎敏夫「ドイツの労資共同決定制度とその現実的機能」同志社商学</w:t>
      </w:r>
      <w:r w:rsidRPr="0094670B">
        <w:rPr>
          <w:rFonts w:eastAsiaTheme="minorEastAsia"/>
          <w:sz w:val="20"/>
          <w:szCs w:val="20"/>
        </w:rPr>
        <w:t>60</w:t>
      </w:r>
      <w:r w:rsidRPr="0094670B">
        <w:rPr>
          <w:rFonts w:eastAsiaTheme="minorEastAsia"/>
          <w:sz w:val="20"/>
          <w:szCs w:val="20"/>
        </w:rPr>
        <w:t>巻</w:t>
      </w:r>
      <w:r w:rsidRPr="0094670B">
        <w:rPr>
          <w:rFonts w:eastAsiaTheme="minorEastAsia"/>
          <w:sz w:val="20"/>
          <w:szCs w:val="20"/>
        </w:rPr>
        <w:t>5</w:t>
      </w:r>
      <w:r w:rsidRPr="0094670B">
        <w:rPr>
          <w:rFonts w:eastAsiaTheme="minorEastAsia"/>
          <w:sz w:val="20"/>
          <w:szCs w:val="20"/>
        </w:rPr>
        <w:t>・</w:t>
      </w:r>
      <w:r w:rsidRPr="0094670B">
        <w:rPr>
          <w:rFonts w:eastAsiaTheme="minorEastAsia"/>
          <w:sz w:val="20"/>
          <w:szCs w:val="20"/>
        </w:rPr>
        <w:t>6</w:t>
      </w:r>
      <w:r w:rsidRPr="0094670B">
        <w:rPr>
          <w:rFonts w:eastAsiaTheme="minorEastAsia"/>
          <w:sz w:val="20"/>
          <w:szCs w:val="20"/>
        </w:rPr>
        <w:t>号</w:t>
      </w:r>
      <w:r w:rsidRPr="0094670B">
        <w:rPr>
          <w:rFonts w:eastAsiaTheme="minorEastAsia"/>
          <w:sz w:val="20"/>
          <w:szCs w:val="20"/>
        </w:rPr>
        <w:t>241</w:t>
      </w:r>
      <w:r w:rsidRPr="0094670B">
        <w:rPr>
          <w:rFonts w:eastAsiaTheme="minorEastAsia"/>
          <w:sz w:val="20"/>
          <w:szCs w:val="20"/>
        </w:rPr>
        <w:t>～</w:t>
      </w:r>
      <w:r w:rsidRPr="0094670B">
        <w:rPr>
          <w:rFonts w:eastAsiaTheme="minorEastAsia"/>
          <w:sz w:val="20"/>
          <w:szCs w:val="20"/>
        </w:rPr>
        <w:t>242</w:t>
      </w:r>
      <w:r w:rsidRPr="0094670B">
        <w:rPr>
          <w:rFonts w:eastAsiaTheme="minorEastAsia"/>
          <w:sz w:val="20"/>
          <w:szCs w:val="20"/>
        </w:rPr>
        <w:t>頁（</w:t>
      </w:r>
      <w:r w:rsidRPr="0094670B">
        <w:rPr>
          <w:rFonts w:eastAsiaTheme="minorEastAsia"/>
          <w:sz w:val="20"/>
          <w:szCs w:val="20"/>
        </w:rPr>
        <w:t>2009</w:t>
      </w:r>
      <w:r w:rsidRPr="0094670B">
        <w:rPr>
          <w:rFonts w:eastAsiaTheme="minorEastAsia"/>
          <w:sz w:val="20"/>
          <w:szCs w:val="20"/>
        </w:rPr>
        <w:t>）。</w:t>
      </w:r>
    </w:p>
  </w:footnote>
  <w:footnote w:id="10">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w:t>
      </w:r>
      <w:r w:rsidRPr="0094670B">
        <w:rPr>
          <w:rFonts w:eastAsiaTheme="minorEastAsia"/>
          <w:sz w:val="20"/>
          <w:szCs w:val="20"/>
        </w:rPr>
        <w:t>株主総会選任の</w:t>
      </w:r>
      <w:r>
        <w:rPr>
          <w:rFonts w:eastAsiaTheme="minorEastAsia" w:hint="eastAsia"/>
          <w:sz w:val="20"/>
          <w:szCs w:val="20"/>
        </w:rPr>
        <w:t>監督</w:t>
      </w:r>
      <w:r w:rsidRPr="0094670B">
        <w:rPr>
          <w:rFonts w:eastAsiaTheme="minorEastAsia"/>
          <w:sz w:val="20"/>
          <w:szCs w:val="20"/>
        </w:rPr>
        <w:t>役は、株主の</w:t>
      </w:r>
      <w:r w:rsidRPr="0094670B">
        <w:rPr>
          <w:rFonts w:eastAsiaTheme="minorEastAsia"/>
          <w:sz w:val="20"/>
          <w:szCs w:val="20"/>
        </w:rPr>
        <w:t>4</w:t>
      </w:r>
      <w:r w:rsidRPr="0094670B">
        <w:rPr>
          <w:rFonts w:eastAsiaTheme="minorEastAsia"/>
          <w:sz w:val="20"/>
          <w:szCs w:val="20"/>
        </w:rPr>
        <w:t>分の</w:t>
      </w:r>
      <w:r w:rsidRPr="0094670B">
        <w:rPr>
          <w:rFonts w:eastAsiaTheme="minorEastAsia"/>
          <w:sz w:val="20"/>
          <w:szCs w:val="20"/>
        </w:rPr>
        <w:t>3</w:t>
      </w:r>
      <w:r w:rsidRPr="0094670B">
        <w:rPr>
          <w:rFonts w:eastAsiaTheme="minorEastAsia"/>
          <w:sz w:val="20"/>
          <w:szCs w:val="20"/>
        </w:rPr>
        <w:t>により解任可能（株式法</w:t>
      </w:r>
      <w:r w:rsidRPr="0094670B">
        <w:rPr>
          <w:rFonts w:eastAsiaTheme="minorEastAsia"/>
          <w:sz w:val="20"/>
          <w:szCs w:val="20"/>
        </w:rPr>
        <w:t>103</w:t>
      </w:r>
      <w:r w:rsidRPr="0094670B">
        <w:rPr>
          <w:rFonts w:eastAsiaTheme="minorEastAsia"/>
          <w:sz w:val="20"/>
          <w:szCs w:val="20"/>
        </w:rPr>
        <w:t>条</w:t>
      </w:r>
      <w:r w:rsidRPr="0094670B">
        <w:rPr>
          <w:rFonts w:eastAsiaTheme="minorEastAsia"/>
          <w:sz w:val="20"/>
          <w:szCs w:val="20"/>
        </w:rPr>
        <w:t>1</w:t>
      </w:r>
      <w:r w:rsidRPr="0094670B">
        <w:rPr>
          <w:rFonts w:eastAsiaTheme="minorEastAsia"/>
          <w:sz w:val="20"/>
          <w:szCs w:val="20"/>
        </w:rPr>
        <w:t>項）。従業員選任の</w:t>
      </w:r>
      <w:r>
        <w:rPr>
          <w:rFonts w:eastAsiaTheme="minorEastAsia" w:hint="eastAsia"/>
          <w:sz w:val="20"/>
          <w:szCs w:val="20"/>
        </w:rPr>
        <w:t>監督</w:t>
      </w:r>
      <w:r w:rsidRPr="0094670B">
        <w:rPr>
          <w:rFonts w:eastAsiaTheme="minorEastAsia"/>
          <w:sz w:val="20"/>
          <w:szCs w:val="20"/>
        </w:rPr>
        <w:t>役は、株主総会による解任はできない（株式条</w:t>
      </w:r>
      <w:r w:rsidRPr="0094670B">
        <w:rPr>
          <w:rFonts w:eastAsiaTheme="minorEastAsia"/>
          <w:sz w:val="20"/>
          <w:szCs w:val="20"/>
        </w:rPr>
        <w:t>4</w:t>
      </w:r>
      <w:r w:rsidRPr="0094670B">
        <w:rPr>
          <w:rFonts w:eastAsiaTheme="minorEastAsia"/>
          <w:sz w:val="20"/>
          <w:szCs w:val="20"/>
        </w:rPr>
        <w:t>項）が、従業員の</w:t>
      </w:r>
      <w:r w:rsidRPr="0094670B">
        <w:rPr>
          <w:rFonts w:eastAsiaTheme="minorEastAsia"/>
          <w:sz w:val="20"/>
          <w:szCs w:val="20"/>
        </w:rPr>
        <w:t>4</w:t>
      </w:r>
      <w:r w:rsidRPr="0094670B">
        <w:rPr>
          <w:rFonts w:eastAsiaTheme="minorEastAsia"/>
          <w:sz w:val="20"/>
          <w:szCs w:val="20"/>
        </w:rPr>
        <w:t>分の</w:t>
      </w:r>
      <w:r w:rsidRPr="0094670B">
        <w:rPr>
          <w:rFonts w:eastAsiaTheme="minorEastAsia"/>
          <w:sz w:val="20"/>
          <w:szCs w:val="20"/>
        </w:rPr>
        <w:t>3</w:t>
      </w:r>
      <w:r w:rsidRPr="0094670B">
        <w:rPr>
          <w:rFonts w:eastAsiaTheme="minorEastAsia"/>
          <w:sz w:val="20"/>
          <w:szCs w:val="20"/>
        </w:rPr>
        <w:t>の同意により解任することが可能（共同決定法</w:t>
      </w:r>
      <w:r w:rsidRPr="0094670B">
        <w:rPr>
          <w:rFonts w:eastAsiaTheme="minorEastAsia"/>
          <w:sz w:val="20"/>
          <w:szCs w:val="20"/>
        </w:rPr>
        <w:t>23</w:t>
      </w:r>
      <w:r w:rsidRPr="0094670B">
        <w:rPr>
          <w:rFonts w:eastAsiaTheme="minorEastAsia"/>
          <w:sz w:val="20"/>
          <w:szCs w:val="20"/>
        </w:rPr>
        <w:t>条</w:t>
      </w:r>
      <w:r w:rsidRPr="0094670B">
        <w:rPr>
          <w:rFonts w:eastAsiaTheme="minorEastAsia"/>
          <w:sz w:val="20"/>
          <w:szCs w:val="20"/>
        </w:rPr>
        <w:t>1</w:t>
      </w:r>
      <w:r w:rsidRPr="0094670B">
        <w:rPr>
          <w:rFonts w:eastAsiaTheme="minorEastAsia"/>
          <w:sz w:val="20"/>
          <w:szCs w:val="20"/>
        </w:rPr>
        <w:t>項</w:t>
      </w:r>
      <w:r w:rsidRPr="0094670B">
        <w:rPr>
          <w:rFonts w:eastAsiaTheme="minorEastAsia"/>
          <w:sz w:val="20"/>
          <w:szCs w:val="20"/>
        </w:rPr>
        <w:t>1</w:t>
      </w:r>
      <w:r w:rsidRPr="0094670B">
        <w:rPr>
          <w:rFonts w:eastAsiaTheme="minorEastAsia"/>
          <w:sz w:val="20"/>
          <w:szCs w:val="20"/>
        </w:rPr>
        <w:t>文）。</w:t>
      </w:r>
    </w:p>
  </w:footnote>
  <w:footnote w:id="11">
    <w:p w:rsidR="009F3038" w:rsidRPr="004F78F4" w:rsidRDefault="009F3038">
      <w:pPr>
        <w:pStyle w:val="a5"/>
      </w:pPr>
      <w:r>
        <w:rPr>
          <w:rStyle w:val="a7"/>
        </w:rPr>
        <w:footnoteRef/>
      </w:r>
      <w:r>
        <w:t xml:space="preserve"> </w:t>
      </w:r>
      <w:r w:rsidRPr="0094670B">
        <w:rPr>
          <w:rFonts w:eastAsiaTheme="minorEastAsia"/>
          <w:sz w:val="20"/>
          <w:szCs w:val="20"/>
        </w:rPr>
        <w:t>前田重行「ドイツ株式会社法における経営監督制度の改革」平出慶道</w:t>
      </w:r>
      <w:r>
        <w:rPr>
          <w:rFonts w:eastAsiaTheme="minorEastAsia" w:hint="eastAsia"/>
          <w:sz w:val="20"/>
          <w:szCs w:val="20"/>
        </w:rPr>
        <w:t>ほか</w:t>
      </w:r>
      <w:r w:rsidRPr="0094670B">
        <w:rPr>
          <w:rFonts w:eastAsiaTheme="minorEastAsia"/>
          <w:sz w:val="20"/>
          <w:szCs w:val="20"/>
        </w:rPr>
        <w:t>編『現代企業法の理論－菅原菊志先生古稀記念論集』</w:t>
      </w:r>
      <w:r w:rsidRPr="0094670B">
        <w:rPr>
          <w:rFonts w:eastAsiaTheme="minorEastAsia"/>
          <w:sz w:val="20"/>
          <w:szCs w:val="20"/>
        </w:rPr>
        <w:t>59</w:t>
      </w:r>
      <w:r>
        <w:rPr>
          <w:rFonts w:eastAsiaTheme="minorEastAsia" w:hint="eastAsia"/>
          <w:sz w:val="20"/>
          <w:szCs w:val="20"/>
        </w:rPr>
        <w:t>7</w:t>
      </w:r>
      <w:r w:rsidRPr="0094670B">
        <w:rPr>
          <w:rFonts w:eastAsiaTheme="minorEastAsia"/>
          <w:sz w:val="20"/>
          <w:szCs w:val="20"/>
        </w:rPr>
        <w:t>頁（</w:t>
      </w:r>
      <w:r w:rsidRPr="0094670B">
        <w:rPr>
          <w:rFonts w:eastAsiaTheme="minorEastAsia"/>
          <w:sz w:val="20"/>
          <w:szCs w:val="20"/>
        </w:rPr>
        <w:t>1998</w:t>
      </w:r>
      <w:r>
        <w:rPr>
          <w:rFonts w:eastAsiaTheme="minorEastAsia" w:hint="eastAsia"/>
          <w:sz w:val="20"/>
          <w:szCs w:val="20"/>
        </w:rPr>
        <w:t>、</w:t>
      </w:r>
      <w:r w:rsidRPr="0094670B">
        <w:rPr>
          <w:rFonts w:eastAsiaTheme="minorEastAsia"/>
          <w:sz w:val="20"/>
          <w:szCs w:val="20"/>
        </w:rPr>
        <w:t>信山社）、</w:t>
      </w:r>
      <w:r>
        <w:rPr>
          <w:rFonts w:eastAsiaTheme="minorEastAsia" w:hint="eastAsia"/>
          <w:sz w:val="20"/>
          <w:szCs w:val="20"/>
        </w:rPr>
        <w:t>菅原菊志『取締役・監査役論〔商法研究Ⅰ〕』</w:t>
      </w:r>
      <w:r>
        <w:rPr>
          <w:rFonts w:eastAsiaTheme="minorEastAsia" w:hint="eastAsia"/>
          <w:sz w:val="20"/>
          <w:szCs w:val="20"/>
        </w:rPr>
        <w:t>35</w:t>
      </w:r>
      <w:r>
        <w:rPr>
          <w:rFonts w:eastAsiaTheme="minorEastAsia" w:hint="eastAsia"/>
          <w:sz w:val="20"/>
          <w:szCs w:val="20"/>
        </w:rPr>
        <w:t>頁（</w:t>
      </w:r>
      <w:r>
        <w:rPr>
          <w:rFonts w:eastAsiaTheme="minorEastAsia" w:hint="eastAsia"/>
          <w:sz w:val="20"/>
          <w:szCs w:val="20"/>
        </w:rPr>
        <w:t>1992</w:t>
      </w:r>
      <w:r>
        <w:rPr>
          <w:rFonts w:eastAsiaTheme="minorEastAsia" w:hint="eastAsia"/>
          <w:sz w:val="20"/>
          <w:szCs w:val="20"/>
        </w:rPr>
        <w:t>、大学図書）、新山・前掲注</w:t>
      </w:r>
      <w:r>
        <w:rPr>
          <w:rFonts w:eastAsiaTheme="minorEastAsia"/>
          <w:sz w:val="20"/>
          <w:szCs w:val="20"/>
        </w:rPr>
        <w:t>(4)</w:t>
      </w:r>
      <w:r>
        <w:rPr>
          <w:rFonts w:eastAsiaTheme="minorEastAsia" w:hint="eastAsia"/>
          <w:sz w:val="20"/>
          <w:szCs w:val="20"/>
        </w:rPr>
        <w:t xml:space="preserve"> 233-237</w:t>
      </w:r>
      <w:r>
        <w:rPr>
          <w:rFonts w:eastAsiaTheme="minorEastAsia" w:hint="eastAsia"/>
          <w:sz w:val="20"/>
          <w:szCs w:val="20"/>
        </w:rPr>
        <w:t>頁参照。</w:t>
      </w:r>
    </w:p>
  </w:footnote>
  <w:footnote w:id="12">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w:t>
      </w:r>
      <w:r w:rsidRPr="0094670B">
        <w:rPr>
          <w:rFonts w:eastAsiaTheme="minorEastAsia"/>
          <w:sz w:val="20"/>
          <w:szCs w:val="20"/>
        </w:rPr>
        <w:t>須山光一「ドイツ企業共同決定制の過去・現在・未来」明星大学経済学研究紀要</w:t>
      </w:r>
      <w:r w:rsidRPr="0094670B">
        <w:rPr>
          <w:rFonts w:eastAsiaTheme="minorEastAsia"/>
          <w:sz w:val="20"/>
          <w:szCs w:val="20"/>
        </w:rPr>
        <w:t>46</w:t>
      </w:r>
      <w:r w:rsidRPr="0094670B">
        <w:rPr>
          <w:rFonts w:eastAsiaTheme="minorEastAsia"/>
          <w:sz w:val="20"/>
          <w:szCs w:val="20"/>
        </w:rPr>
        <w:t>巻</w:t>
      </w:r>
      <w:r w:rsidRPr="0094670B">
        <w:rPr>
          <w:rFonts w:eastAsiaTheme="minorEastAsia"/>
          <w:sz w:val="20"/>
          <w:szCs w:val="20"/>
        </w:rPr>
        <w:t>1</w:t>
      </w:r>
      <w:r w:rsidRPr="0094670B">
        <w:rPr>
          <w:rFonts w:eastAsiaTheme="minorEastAsia"/>
          <w:sz w:val="20"/>
          <w:szCs w:val="20"/>
        </w:rPr>
        <w:t>・</w:t>
      </w:r>
      <w:r w:rsidRPr="0094670B">
        <w:rPr>
          <w:rFonts w:eastAsiaTheme="minorEastAsia"/>
          <w:sz w:val="20"/>
          <w:szCs w:val="20"/>
        </w:rPr>
        <w:t>2</w:t>
      </w:r>
      <w:r w:rsidRPr="0094670B">
        <w:rPr>
          <w:rFonts w:eastAsiaTheme="minorEastAsia"/>
          <w:sz w:val="20"/>
          <w:szCs w:val="20"/>
        </w:rPr>
        <w:t>号</w:t>
      </w:r>
      <w:r w:rsidRPr="0094670B">
        <w:rPr>
          <w:rFonts w:eastAsiaTheme="minorEastAsia"/>
          <w:sz w:val="20"/>
          <w:szCs w:val="20"/>
        </w:rPr>
        <w:t>3</w:t>
      </w:r>
      <w:r w:rsidRPr="0094670B">
        <w:rPr>
          <w:rFonts w:eastAsiaTheme="minorEastAsia"/>
          <w:sz w:val="20"/>
          <w:szCs w:val="20"/>
        </w:rPr>
        <w:t>頁（</w:t>
      </w:r>
      <w:r w:rsidRPr="0094670B">
        <w:rPr>
          <w:rFonts w:eastAsiaTheme="minorEastAsia"/>
          <w:sz w:val="20"/>
          <w:szCs w:val="20"/>
        </w:rPr>
        <w:t>2014</w:t>
      </w:r>
      <w:r w:rsidRPr="0094670B">
        <w:rPr>
          <w:rFonts w:eastAsiaTheme="minorEastAsia"/>
          <w:sz w:val="20"/>
          <w:szCs w:val="20"/>
        </w:rPr>
        <w:t>）は、「第二次大戦直後の西ドイツでは、「ナチスによる支配」という苦い歴史への反省から、企業の経済力を民主的に制御すべく、企業の意思決定へ被用者を同権的に参加させる「高度な共同決定制度」がモンタン産業へ導入」したとしている。</w:t>
      </w:r>
    </w:p>
  </w:footnote>
  <w:footnote w:id="13">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21</w:t>
      </w:r>
      <w:r w:rsidRPr="0094670B">
        <w:rPr>
          <w:rFonts w:eastAsiaTheme="minorEastAsia"/>
          <w:sz w:val="20"/>
          <w:szCs w:val="20"/>
        </w:rPr>
        <w:t>世紀政策研究所「会社法制のあり方に関する研究報告－ドイツにおける会社法制の運用実態と比較して－」</w:t>
      </w:r>
      <w:r w:rsidRPr="0094670B">
        <w:rPr>
          <w:rFonts w:eastAsiaTheme="minorEastAsia"/>
          <w:sz w:val="20"/>
          <w:szCs w:val="20"/>
        </w:rPr>
        <w:t>41</w:t>
      </w:r>
      <w:r w:rsidRPr="0094670B">
        <w:rPr>
          <w:rFonts w:eastAsiaTheme="minorEastAsia"/>
          <w:sz w:val="20"/>
          <w:szCs w:val="20"/>
        </w:rPr>
        <w:t>頁（</w:t>
      </w:r>
      <w:r w:rsidRPr="0094670B">
        <w:rPr>
          <w:rFonts w:eastAsiaTheme="minorEastAsia"/>
          <w:sz w:val="20"/>
          <w:szCs w:val="20"/>
        </w:rPr>
        <w:t>2011</w:t>
      </w:r>
      <w:r w:rsidRPr="0094670B">
        <w:rPr>
          <w:rFonts w:eastAsiaTheme="minorEastAsia"/>
          <w:sz w:val="20"/>
          <w:szCs w:val="20"/>
        </w:rPr>
        <w:t>）。吉村典久＝堀口朋亨「現代のドイツ企業における共同決定の研究に向けて－準備的考察－」経済理論</w:t>
      </w:r>
      <w:r w:rsidRPr="0094670B">
        <w:rPr>
          <w:rFonts w:eastAsiaTheme="minorEastAsia"/>
          <w:sz w:val="20"/>
          <w:szCs w:val="20"/>
        </w:rPr>
        <w:t>372</w:t>
      </w:r>
      <w:r w:rsidRPr="0094670B">
        <w:rPr>
          <w:rFonts w:eastAsiaTheme="minorEastAsia"/>
          <w:sz w:val="20"/>
          <w:szCs w:val="20"/>
        </w:rPr>
        <w:t>号</w:t>
      </w:r>
      <w:r w:rsidRPr="0094670B">
        <w:rPr>
          <w:rFonts w:eastAsiaTheme="minorEastAsia"/>
          <w:sz w:val="20"/>
          <w:szCs w:val="20"/>
        </w:rPr>
        <w:t>87</w:t>
      </w:r>
      <w:r w:rsidRPr="0094670B">
        <w:rPr>
          <w:rFonts w:eastAsiaTheme="minorEastAsia"/>
          <w:sz w:val="20"/>
          <w:szCs w:val="20"/>
        </w:rPr>
        <w:t>頁（</w:t>
      </w:r>
      <w:r w:rsidRPr="0094670B">
        <w:rPr>
          <w:rFonts w:eastAsiaTheme="minorEastAsia"/>
          <w:sz w:val="20"/>
          <w:szCs w:val="20"/>
        </w:rPr>
        <w:t>2013</w:t>
      </w:r>
      <w:r w:rsidRPr="0094670B">
        <w:rPr>
          <w:rFonts w:eastAsiaTheme="minorEastAsia"/>
          <w:sz w:val="20"/>
          <w:szCs w:val="20"/>
        </w:rPr>
        <w:t>）にも同様の記述がある。</w:t>
      </w:r>
    </w:p>
  </w:footnote>
  <w:footnote w:id="14">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w:t>
      </w:r>
      <w:r w:rsidRPr="0094670B">
        <w:rPr>
          <w:rFonts w:eastAsiaTheme="minorEastAsia"/>
          <w:sz w:val="20"/>
          <w:szCs w:val="20"/>
        </w:rPr>
        <w:t>吉森賢「ドイツとフランスにおける二層型取締役会」横浜経営研究</w:t>
      </w:r>
      <w:r w:rsidRPr="0094670B">
        <w:rPr>
          <w:rFonts w:eastAsiaTheme="minorEastAsia"/>
          <w:sz w:val="20"/>
          <w:szCs w:val="20"/>
        </w:rPr>
        <w:t>21</w:t>
      </w:r>
      <w:r w:rsidRPr="0094670B">
        <w:rPr>
          <w:rFonts w:eastAsiaTheme="minorEastAsia"/>
          <w:sz w:val="20"/>
          <w:szCs w:val="20"/>
        </w:rPr>
        <w:t>巻</w:t>
      </w:r>
      <w:r w:rsidRPr="0094670B">
        <w:rPr>
          <w:rFonts w:eastAsiaTheme="minorEastAsia"/>
          <w:sz w:val="20"/>
          <w:szCs w:val="20"/>
        </w:rPr>
        <w:t>1</w:t>
      </w:r>
      <w:r w:rsidRPr="0094670B">
        <w:rPr>
          <w:rFonts w:eastAsiaTheme="minorEastAsia"/>
          <w:sz w:val="20"/>
          <w:szCs w:val="20"/>
        </w:rPr>
        <w:t>・</w:t>
      </w:r>
      <w:r w:rsidRPr="0094670B">
        <w:rPr>
          <w:rFonts w:eastAsiaTheme="minorEastAsia"/>
          <w:sz w:val="20"/>
          <w:szCs w:val="20"/>
        </w:rPr>
        <w:t>2</w:t>
      </w:r>
      <w:r w:rsidRPr="0094670B">
        <w:rPr>
          <w:rFonts w:eastAsiaTheme="minorEastAsia"/>
          <w:sz w:val="20"/>
          <w:szCs w:val="20"/>
        </w:rPr>
        <w:t>号</w:t>
      </w:r>
      <w:r w:rsidRPr="0094670B">
        <w:rPr>
          <w:rFonts w:eastAsiaTheme="minorEastAsia"/>
          <w:sz w:val="20"/>
          <w:szCs w:val="20"/>
        </w:rPr>
        <w:t>59</w:t>
      </w:r>
      <w:r w:rsidRPr="0094670B">
        <w:rPr>
          <w:rFonts w:eastAsiaTheme="minorEastAsia"/>
          <w:sz w:val="20"/>
          <w:szCs w:val="20"/>
        </w:rPr>
        <w:t>～</w:t>
      </w:r>
      <w:r w:rsidRPr="0094670B">
        <w:rPr>
          <w:rFonts w:eastAsiaTheme="minorEastAsia"/>
          <w:sz w:val="20"/>
          <w:szCs w:val="20"/>
        </w:rPr>
        <w:t>60</w:t>
      </w:r>
      <w:r w:rsidRPr="0094670B">
        <w:rPr>
          <w:rFonts w:eastAsiaTheme="minorEastAsia"/>
          <w:sz w:val="20"/>
          <w:szCs w:val="20"/>
        </w:rPr>
        <w:t>頁（</w:t>
      </w:r>
      <w:r w:rsidRPr="0094670B">
        <w:rPr>
          <w:rFonts w:eastAsiaTheme="minorEastAsia"/>
          <w:sz w:val="20"/>
          <w:szCs w:val="20"/>
        </w:rPr>
        <w:t>2000</w:t>
      </w:r>
      <w:r w:rsidRPr="0094670B">
        <w:rPr>
          <w:rFonts w:eastAsiaTheme="minorEastAsia"/>
          <w:sz w:val="20"/>
          <w:szCs w:val="20"/>
        </w:rPr>
        <w:t>）によると、「ゲールムらの調査によれば、</w:t>
      </w:r>
      <w:r w:rsidRPr="0094670B">
        <w:rPr>
          <w:rFonts w:eastAsiaTheme="minorEastAsia"/>
          <w:sz w:val="20"/>
          <w:szCs w:val="20"/>
        </w:rPr>
        <w:t>281</w:t>
      </w:r>
      <w:r w:rsidRPr="0094670B">
        <w:rPr>
          <w:rFonts w:eastAsiaTheme="minorEastAsia"/>
          <w:sz w:val="20"/>
          <w:szCs w:val="20"/>
        </w:rPr>
        <w:t>社のうち年４回監査役会を開催する企業はわずか</w:t>
      </w:r>
      <w:r w:rsidRPr="0094670B">
        <w:rPr>
          <w:rFonts w:eastAsiaTheme="minorEastAsia"/>
          <w:sz w:val="20"/>
          <w:szCs w:val="20"/>
        </w:rPr>
        <w:t>13</w:t>
      </w:r>
      <w:r w:rsidRPr="0094670B">
        <w:rPr>
          <w:rFonts w:eastAsiaTheme="minorEastAsia"/>
          <w:sz w:val="20"/>
          <w:szCs w:val="20"/>
        </w:rPr>
        <w:t>％であり、大部分の</w:t>
      </w:r>
      <w:r w:rsidRPr="0094670B">
        <w:rPr>
          <w:rFonts w:eastAsiaTheme="minorEastAsia"/>
          <w:sz w:val="20"/>
          <w:szCs w:val="20"/>
        </w:rPr>
        <w:t>85</w:t>
      </w:r>
      <w:r w:rsidRPr="0094670B">
        <w:rPr>
          <w:rFonts w:eastAsiaTheme="minorEastAsia"/>
          <w:sz w:val="20"/>
          <w:szCs w:val="20"/>
        </w:rPr>
        <w:t>％は法定最低回数の年２回しか開催していない。」とある。なお、アリアンツ</w:t>
      </w:r>
      <w:r>
        <w:rPr>
          <w:rFonts w:eastAsiaTheme="minorEastAsia" w:hint="eastAsia"/>
          <w:sz w:val="20"/>
          <w:szCs w:val="20"/>
        </w:rPr>
        <w:t>S</w:t>
      </w:r>
      <w:r>
        <w:rPr>
          <w:rFonts w:eastAsiaTheme="minorEastAsia"/>
          <w:sz w:val="20"/>
          <w:szCs w:val="20"/>
        </w:rPr>
        <w:t>E</w:t>
      </w:r>
      <w:r w:rsidRPr="0094670B">
        <w:rPr>
          <w:rFonts w:eastAsiaTheme="minorEastAsia"/>
          <w:sz w:val="20"/>
          <w:szCs w:val="20"/>
        </w:rPr>
        <w:t>の</w:t>
      </w:r>
      <w:r w:rsidRPr="0094670B">
        <w:rPr>
          <w:rFonts w:eastAsiaTheme="minorEastAsia"/>
          <w:sz w:val="20"/>
          <w:szCs w:val="20"/>
        </w:rPr>
        <w:t>201</w:t>
      </w:r>
      <w:r>
        <w:rPr>
          <w:rFonts w:eastAsiaTheme="minorEastAsia"/>
          <w:sz w:val="20"/>
          <w:szCs w:val="20"/>
        </w:rPr>
        <w:t>8</w:t>
      </w:r>
      <w:r w:rsidRPr="0094670B">
        <w:rPr>
          <w:rFonts w:eastAsiaTheme="minorEastAsia"/>
          <w:sz w:val="20"/>
          <w:szCs w:val="20"/>
        </w:rPr>
        <w:t>年アニュアルレポートによると監督役会は年</w:t>
      </w:r>
      <w:r>
        <w:rPr>
          <w:rFonts w:eastAsiaTheme="minorEastAsia" w:hint="eastAsia"/>
          <w:sz w:val="20"/>
          <w:szCs w:val="20"/>
        </w:rPr>
        <w:t>6</w:t>
      </w:r>
      <w:r w:rsidRPr="0094670B">
        <w:rPr>
          <w:rFonts w:eastAsiaTheme="minorEastAsia"/>
          <w:sz w:val="20"/>
          <w:szCs w:val="20"/>
        </w:rPr>
        <w:t>回開催され、</w:t>
      </w:r>
      <w:r>
        <w:rPr>
          <w:rFonts w:eastAsiaTheme="minorEastAsia"/>
          <w:sz w:val="20"/>
          <w:szCs w:val="20"/>
        </w:rPr>
        <w:t>6</w:t>
      </w:r>
      <w:r w:rsidRPr="0094670B">
        <w:rPr>
          <w:rFonts w:eastAsiaTheme="minorEastAsia"/>
          <w:sz w:val="20"/>
          <w:szCs w:val="20"/>
        </w:rPr>
        <w:t>の委員会を持っており、それぞれの委員会が開催されているとされている。</w:t>
      </w:r>
    </w:p>
  </w:footnote>
  <w:footnote w:id="15">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w:t>
      </w:r>
      <w:r w:rsidRPr="0094670B">
        <w:rPr>
          <w:rFonts w:eastAsiaTheme="minorEastAsia"/>
          <w:sz w:val="20"/>
          <w:szCs w:val="20"/>
        </w:rPr>
        <w:t>前田</w:t>
      </w:r>
      <w:r>
        <w:rPr>
          <w:rFonts w:eastAsiaTheme="minorEastAsia" w:hint="eastAsia"/>
          <w:sz w:val="20"/>
          <w:szCs w:val="20"/>
        </w:rPr>
        <w:t>・前掲注</w:t>
      </w:r>
      <w:r>
        <w:rPr>
          <w:rFonts w:eastAsiaTheme="minorEastAsia" w:hint="eastAsia"/>
          <w:sz w:val="20"/>
          <w:szCs w:val="20"/>
        </w:rPr>
        <w:t>(</w:t>
      </w:r>
      <w:r>
        <w:rPr>
          <w:rFonts w:eastAsiaTheme="minorEastAsia"/>
          <w:sz w:val="20"/>
          <w:szCs w:val="20"/>
        </w:rPr>
        <w:t>1</w:t>
      </w:r>
      <w:r>
        <w:rPr>
          <w:rFonts w:eastAsiaTheme="minorEastAsia" w:hint="eastAsia"/>
          <w:sz w:val="20"/>
          <w:szCs w:val="20"/>
        </w:rPr>
        <w:t>1</w:t>
      </w:r>
      <w:r>
        <w:rPr>
          <w:rFonts w:eastAsiaTheme="minorEastAsia"/>
          <w:sz w:val="20"/>
          <w:szCs w:val="20"/>
        </w:rPr>
        <w:t>)</w:t>
      </w:r>
      <w:r w:rsidRPr="0094670B">
        <w:rPr>
          <w:rFonts w:eastAsiaTheme="minorEastAsia"/>
          <w:sz w:val="20"/>
          <w:szCs w:val="20"/>
        </w:rPr>
        <w:t xml:space="preserve"> 596</w:t>
      </w:r>
      <w:r w:rsidRPr="0094670B">
        <w:rPr>
          <w:rFonts w:eastAsiaTheme="minorEastAsia"/>
          <w:sz w:val="20"/>
          <w:szCs w:val="20"/>
        </w:rPr>
        <w:t>～</w:t>
      </w:r>
      <w:r w:rsidRPr="0094670B">
        <w:rPr>
          <w:rFonts w:eastAsiaTheme="minorEastAsia"/>
          <w:sz w:val="20"/>
          <w:szCs w:val="20"/>
        </w:rPr>
        <w:t>598</w:t>
      </w:r>
      <w:r w:rsidRPr="0094670B">
        <w:rPr>
          <w:rFonts w:eastAsiaTheme="minorEastAsia"/>
          <w:sz w:val="20"/>
          <w:szCs w:val="20"/>
        </w:rPr>
        <w:t>頁、高橋俊夫編著『コーポレート・ガバナンス</w:t>
      </w:r>
      <w:r w:rsidRPr="0094670B">
        <w:rPr>
          <w:rFonts w:eastAsiaTheme="minorEastAsia"/>
          <w:sz w:val="20"/>
          <w:szCs w:val="20"/>
        </w:rPr>
        <w:t>―</w:t>
      </w:r>
      <w:r w:rsidRPr="0094670B">
        <w:rPr>
          <w:rFonts w:eastAsiaTheme="minorEastAsia"/>
          <w:sz w:val="20"/>
          <w:szCs w:val="20"/>
        </w:rPr>
        <w:t>日本とドイツの企業システム</w:t>
      </w:r>
      <w:r w:rsidRPr="0094670B">
        <w:rPr>
          <w:rFonts w:eastAsiaTheme="minorEastAsia"/>
          <w:sz w:val="20"/>
          <w:szCs w:val="20"/>
        </w:rPr>
        <w:t>―</w:t>
      </w:r>
      <w:r w:rsidRPr="0094670B">
        <w:rPr>
          <w:rFonts w:eastAsiaTheme="minorEastAsia"/>
          <w:sz w:val="20"/>
          <w:szCs w:val="20"/>
        </w:rPr>
        <w:t>』</w:t>
      </w:r>
      <w:r w:rsidRPr="0094670B">
        <w:rPr>
          <w:rFonts w:eastAsiaTheme="minorEastAsia"/>
          <w:sz w:val="20"/>
          <w:szCs w:val="20"/>
        </w:rPr>
        <w:t>137</w:t>
      </w:r>
      <w:r w:rsidRPr="0094670B">
        <w:rPr>
          <w:rFonts w:eastAsiaTheme="minorEastAsia"/>
          <w:sz w:val="20"/>
          <w:szCs w:val="20"/>
        </w:rPr>
        <w:t>頁（中央経済社、</w:t>
      </w:r>
      <w:r w:rsidRPr="0094670B">
        <w:rPr>
          <w:rFonts w:eastAsiaTheme="minorEastAsia"/>
          <w:sz w:val="20"/>
          <w:szCs w:val="20"/>
        </w:rPr>
        <w:t>1995</w:t>
      </w:r>
      <w:r w:rsidRPr="0094670B">
        <w:rPr>
          <w:rFonts w:eastAsiaTheme="minorEastAsia"/>
          <w:sz w:val="20"/>
          <w:szCs w:val="20"/>
        </w:rPr>
        <w:t>）、神作裕之「ドイツにおける監査役制度の概要と展開」監査役協会有識者懇談会運営小委員会</w:t>
      </w:r>
      <w:r w:rsidRPr="0094670B">
        <w:rPr>
          <w:rFonts w:eastAsiaTheme="minorEastAsia"/>
          <w:sz w:val="20"/>
          <w:szCs w:val="20"/>
        </w:rPr>
        <w:t>1</w:t>
      </w:r>
      <w:r w:rsidRPr="0094670B">
        <w:rPr>
          <w:rFonts w:eastAsiaTheme="minorEastAsia"/>
          <w:sz w:val="20"/>
          <w:szCs w:val="20"/>
        </w:rPr>
        <w:t>～</w:t>
      </w:r>
      <w:r w:rsidRPr="0094670B">
        <w:rPr>
          <w:rFonts w:eastAsiaTheme="minorEastAsia"/>
          <w:sz w:val="20"/>
          <w:szCs w:val="20"/>
        </w:rPr>
        <w:t>2</w:t>
      </w:r>
      <w:r w:rsidRPr="0094670B">
        <w:rPr>
          <w:rFonts w:eastAsiaTheme="minorEastAsia"/>
          <w:sz w:val="20"/>
          <w:szCs w:val="20"/>
        </w:rPr>
        <w:t>頁（</w:t>
      </w:r>
      <w:r w:rsidRPr="0094670B">
        <w:rPr>
          <w:rFonts w:eastAsiaTheme="minorEastAsia"/>
          <w:sz w:val="20"/>
          <w:szCs w:val="20"/>
        </w:rPr>
        <w:t>2008</w:t>
      </w:r>
      <w:r w:rsidRPr="0094670B">
        <w:rPr>
          <w:rFonts w:eastAsiaTheme="minorEastAsia"/>
          <w:sz w:val="20"/>
          <w:szCs w:val="20"/>
        </w:rPr>
        <w:t>）参照。</w:t>
      </w:r>
    </w:p>
  </w:footnote>
  <w:footnote w:id="16">
    <w:p w:rsidR="009F3038" w:rsidRPr="006954AE" w:rsidRDefault="009F3038" w:rsidP="00FB1525">
      <w:pPr>
        <w:pStyle w:val="a5"/>
        <w:rPr>
          <w:rFonts w:eastAsiaTheme="minorEastAsia"/>
          <w:sz w:val="20"/>
          <w:szCs w:val="20"/>
        </w:rPr>
      </w:pPr>
      <w:r w:rsidRPr="006954AE">
        <w:rPr>
          <w:rStyle w:val="a7"/>
          <w:rFonts w:eastAsiaTheme="minorEastAsia"/>
          <w:sz w:val="20"/>
          <w:szCs w:val="20"/>
        </w:rPr>
        <w:footnoteRef/>
      </w:r>
      <w:r w:rsidRPr="006954AE">
        <w:rPr>
          <w:rFonts w:eastAsiaTheme="minorEastAsia"/>
          <w:sz w:val="20"/>
          <w:szCs w:val="20"/>
        </w:rPr>
        <w:t xml:space="preserve"> 1976</w:t>
      </w:r>
      <w:r w:rsidRPr="006954AE">
        <w:rPr>
          <w:rFonts w:eastAsiaTheme="minorEastAsia"/>
          <w:sz w:val="20"/>
          <w:szCs w:val="20"/>
        </w:rPr>
        <w:t>年共同決定法</w:t>
      </w:r>
      <w:r w:rsidRPr="006954AE">
        <w:rPr>
          <w:rFonts w:eastAsiaTheme="minorEastAsia"/>
          <w:sz w:val="20"/>
          <w:szCs w:val="20"/>
        </w:rPr>
        <w:t>27</w:t>
      </w:r>
      <w:r w:rsidRPr="006954AE">
        <w:rPr>
          <w:rFonts w:eastAsiaTheme="minorEastAsia"/>
          <w:sz w:val="20"/>
          <w:szCs w:val="20"/>
        </w:rPr>
        <w:t>条</w:t>
      </w:r>
      <w:r w:rsidRPr="006954AE">
        <w:rPr>
          <w:rFonts w:eastAsiaTheme="minorEastAsia"/>
          <w:sz w:val="20"/>
          <w:szCs w:val="20"/>
        </w:rPr>
        <w:t>2</w:t>
      </w:r>
      <w:r w:rsidRPr="006954AE">
        <w:rPr>
          <w:rFonts w:eastAsiaTheme="minorEastAsia"/>
          <w:sz w:val="20"/>
          <w:szCs w:val="20"/>
        </w:rPr>
        <w:t>項は、監督役会会長は監督役会の</w:t>
      </w:r>
      <w:r w:rsidRPr="006954AE">
        <w:rPr>
          <w:rFonts w:eastAsiaTheme="minorEastAsia"/>
          <w:sz w:val="20"/>
          <w:szCs w:val="20"/>
        </w:rPr>
        <w:t>3</w:t>
      </w:r>
      <w:r w:rsidRPr="006954AE">
        <w:rPr>
          <w:rFonts w:eastAsiaTheme="minorEastAsia"/>
          <w:sz w:val="20"/>
          <w:szCs w:val="20"/>
        </w:rPr>
        <w:t>分の</w:t>
      </w:r>
      <w:r w:rsidRPr="006954AE">
        <w:rPr>
          <w:rFonts w:eastAsiaTheme="minorEastAsia"/>
          <w:sz w:val="20"/>
          <w:szCs w:val="20"/>
        </w:rPr>
        <w:t>2</w:t>
      </w:r>
      <w:r w:rsidRPr="006954AE">
        <w:rPr>
          <w:rFonts w:eastAsiaTheme="minorEastAsia"/>
          <w:sz w:val="20"/>
          <w:szCs w:val="20"/>
        </w:rPr>
        <w:t>の多数決で選出されると定めている。一方、アリアンツ</w:t>
      </w:r>
      <w:r w:rsidRPr="006954AE">
        <w:rPr>
          <w:rFonts w:eastAsiaTheme="minorEastAsia"/>
          <w:sz w:val="20"/>
          <w:szCs w:val="20"/>
        </w:rPr>
        <w:t>SE</w:t>
      </w:r>
      <w:r w:rsidRPr="006954AE">
        <w:rPr>
          <w:rFonts w:eastAsiaTheme="minorEastAsia"/>
          <w:sz w:val="20"/>
          <w:szCs w:val="20"/>
        </w:rPr>
        <w:t>では監督役会会長は取締役であり</w:t>
      </w:r>
      <w:r w:rsidRPr="006954AE">
        <w:rPr>
          <w:rFonts w:eastAsiaTheme="minorEastAsia"/>
          <w:sz w:val="20"/>
          <w:szCs w:val="20"/>
        </w:rPr>
        <w:t>CEO</w:t>
      </w:r>
      <w:r w:rsidRPr="006954AE">
        <w:rPr>
          <w:rFonts w:eastAsiaTheme="minorEastAsia"/>
          <w:sz w:val="20"/>
          <w:szCs w:val="20"/>
        </w:rPr>
        <w:t>だった者が就任している。ただし、会長として選任されたのではなく、アリアンツ</w:t>
      </w:r>
      <w:r w:rsidRPr="006954AE">
        <w:rPr>
          <w:rFonts w:eastAsiaTheme="minorEastAsia"/>
          <w:sz w:val="20"/>
          <w:szCs w:val="20"/>
        </w:rPr>
        <w:t>SE</w:t>
      </w:r>
      <w:r w:rsidRPr="006954AE">
        <w:rPr>
          <w:rFonts w:eastAsiaTheme="minorEastAsia"/>
          <w:sz w:val="20"/>
          <w:szCs w:val="20"/>
        </w:rPr>
        <w:t>の定款で監督役会の最高齢のものが会長に就くとされているにより就任している。</w:t>
      </w:r>
    </w:p>
  </w:footnote>
  <w:footnote w:id="17">
    <w:p w:rsidR="009F3038" w:rsidRPr="006954AE" w:rsidRDefault="009F3038">
      <w:pPr>
        <w:pStyle w:val="a5"/>
        <w:rPr>
          <w:rFonts w:eastAsiaTheme="minorEastAsia"/>
        </w:rPr>
      </w:pPr>
      <w:r w:rsidRPr="006954AE">
        <w:rPr>
          <w:rStyle w:val="a7"/>
          <w:rFonts w:eastAsiaTheme="minorEastAsia"/>
          <w:sz w:val="20"/>
          <w:szCs w:val="20"/>
        </w:rPr>
        <w:footnoteRef/>
      </w:r>
      <w:r w:rsidRPr="006954AE">
        <w:rPr>
          <w:rFonts w:eastAsiaTheme="minorEastAsia"/>
          <w:sz w:val="20"/>
          <w:szCs w:val="20"/>
        </w:rPr>
        <w:t xml:space="preserve"> </w:t>
      </w:r>
      <w:r w:rsidRPr="006954AE">
        <w:rPr>
          <w:rFonts w:eastAsiaTheme="minorEastAsia"/>
          <w:sz w:val="20"/>
          <w:szCs w:val="20"/>
        </w:rPr>
        <w:t>神作裕之「コーポレート・ガバナンス論と会社法」稲上毅＝連合総合生活開発研究所編著『現代日本のコーポレート・ガバナンス』</w:t>
      </w:r>
      <w:r w:rsidRPr="006954AE">
        <w:rPr>
          <w:rFonts w:eastAsiaTheme="minorEastAsia"/>
          <w:sz w:val="20"/>
          <w:szCs w:val="20"/>
        </w:rPr>
        <w:t>193</w:t>
      </w:r>
      <w:r w:rsidRPr="006954AE">
        <w:rPr>
          <w:rFonts w:eastAsiaTheme="minorEastAsia"/>
          <w:sz w:val="20"/>
          <w:szCs w:val="20"/>
        </w:rPr>
        <w:t>頁（東洋経済新報社、</w:t>
      </w:r>
      <w:r w:rsidRPr="006954AE">
        <w:rPr>
          <w:rFonts w:eastAsiaTheme="minorEastAsia"/>
          <w:sz w:val="20"/>
          <w:szCs w:val="20"/>
        </w:rPr>
        <w:t>2000</w:t>
      </w:r>
      <w:r w:rsidRPr="006954AE">
        <w:rPr>
          <w:rFonts w:eastAsiaTheme="minorEastAsia"/>
          <w:sz w:val="20"/>
          <w:szCs w:val="20"/>
        </w:rPr>
        <w:t>）、</w:t>
      </w:r>
      <w:r w:rsidRPr="006954AE">
        <w:rPr>
          <w:rFonts w:eastAsiaTheme="minorEastAsia"/>
          <w:sz w:val="20"/>
          <w:szCs w:val="20"/>
        </w:rPr>
        <w:t xml:space="preserve">Johannes Semler, The Practice of the German Aufsichtsrat, Comparative Corporate Governance,269, (Klaus J. </w:t>
      </w:r>
      <w:proofErr w:type="spellStart"/>
      <w:r w:rsidRPr="006954AE">
        <w:rPr>
          <w:rFonts w:eastAsiaTheme="minorEastAsia"/>
          <w:sz w:val="20"/>
          <w:szCs w:val="20"/>
        </w:rPr>
        <w:t>Hopt</w:t>
      </w:r>
      <w:proofErr w:type="spellEnd"/>
      <w:r w:rsidRPr="006954AE">
        <w:rPr>
          <w:rFonts w:eastAsiaTheme="minorEastAsia"/>
          <w:sz w:val="20"/>
          <w:szCs w:val="20"/>
        </w:rPr>
        <w:t xml:space="preserve">, Hideki Kanda, Mark J. Roe, Eddy </w:t>
      </w:r>
      <w:proofErr w:type="spellStart"/>
      <w:r w:rsidRPr="006954AE">
        <w:rPr>
          <w:rFonts w:eastAsiaTheme="minorEastAsia"/>
          <w:sz w:val="20"/>
          <w:szCs w:val="20"/>
        </w:rPr>
        <w:t>Wymeersch</w:t>
      </w:r>
      <w:proofErr w:type="spellEnd"/>
      <w:r w:rsidRPr="006954AE">
        <w:rPr>
          <w:rFonts w:eastAsiaTheme="minorEastAsia"/>
          <w:sz w:val="20"/>
          <w:szCs w:val="20"/>
        </w:rPr>
        <w:t xml:space="preserve"> and Stefan </w:t>
      </w:r>
      <w:proofErr w:type="spellStart"/>
      <w:r w:rsidRPr="006954AE">
        <w:rPr>
          <w:rFonts w:eastAsiaTheme="minorEastAsia"/>
          <w:sz w:val="20"/>
          <w:szCs w:val="20"/>
        </w:rPr>
        <w:t>Prigge</w:t>
      </w:r>
      <w:proofErr w:type="spellEnd"/>
      <w:r w:rsidRPr="006954AE">
        <w:rPr>
          <w:rFonts w:eastAsiaTheme="minorEastAsia"/>
          <w:sz w:val="20"/>
          <w:szCs w:val="20"/>
        </w:rPr>
        <w:t xml:space="preserve"> eds, 1998).</w:t>
      </w:r>
    </w:p>
  </w:footnote>
  <w:footnote w:id="18">
    <w:p w:rsidR="009F3038" w:rsidRPr="006954AE" w:rsidRDefault="009F3038" w:rsidP="00FB1525">
      <w:pPr>
        <w:pStyle w:val="a5"/>
        <w:rPr>
          <w:rFonts w:eastAsiaTheme="minorEastAsia"/>
          <w:sz w:val="20"/>
          <w:szCs w:val="20"/>
        </w:rPr>
      </w:pPr>
      <w:r w:rsidRPr="006954AE">
        <w:rPr>
          <w:rStyle w:val="a7"/>
          <w:rFonts w:eastAsiaTheme="minorEastAsia"/>
          <w:sz w:val="20"/>
          <w:szCs w:val="20"/>
        </w:rPr>
        <w:footnoteRef/>
      </w:r>
      <w:r w:rsidRPr="006954AE">
        <w:rPr>
          <w:rFonts w:eastAsiaTheme="minorEastAsia"/>
          <w:sz w:val="20"/>
          <w:szCs w:val="20"/>
        </w:rPr>
        <w:t xml:space="preserve"> </w:t>
      </w:r>
      <w:r w:rsidRPr="006954AE">
        <w:rPr>
          <w:rFonts w:eastAsiaTheme="minorEastAsia"/>
          <w:sz w:val="20"/>
          <w:szCs w:val="20"/>
        </w:rPr>
        <w:t>吉田修『ドイツ企業体制論』</w:t>
      </w:r>
      <w:r w:rsidRPr="006954AE">
        <w:rPr>
          <w:rFonts w:eastAsiaTheme="minorEastAsia"/>
          <w:sz w:val="20"/>
          <w:szCs w:val="20"/>
        </w:rPr>
        <w:t>24</w:t>
      </w:r>
      <w:r w:rsidRPr="006954AE">
        <w:rPr>
          <w:rFonts w:eastAsiaTheme="minorEastAsia"/>
          <w:sz w:val="20"/>
          <w:szCs w:val="20"/>
        </w:rPr>
        <w:t>頁（森山書店、</w:t>
      </w:r>
      <w:r w:rsidRPr="006954AE">
        <w:rPr>
          <w:rFonts w:eastAsiaTheme="minorEastAsia"/>
          <w:sz w:val="20"/>
          <w:szCs w:val="20"/>
        </w:rPr>
        <w:t>1994</w:t>
      </w:r>
      <w:r w:rsidRPr="006954AE">
        <w:rPr>
          <w:rFonts w:eastAsiaTheme="minorEastAsia"/>
          <w:sz w:val="20"/>
          <w:szCs w:val="20"/>
        </w:rPr>
        <w:t>）において、「企業レベルの共同決定が職場における直接的な共同決定に拠って立つべき強固な足として始めて実効力をもつように、職場レベルの共同決定もまた、上位の監査役会における企業レベルの同権的な共同決定の制度を前提として、そして、相互に補完的な関係をもつ重層的な構造を形成することによってこそその存在意味をもつことができるのである」とあるように、企業レベルと職場レベルの双方が補完的に機能している、とされている。</w:t>
      </w:r>
    </w:p>
  </w:footnote>
  <w:footnote w:id="19">
    <w:p w:rsidR="009F3038" w:rsidRPr="0094670B" w:rsidRDefault="009F3038" w:rsidP="00FB1525">
      <w:pPr>
        <w:pStyle w:val="a5"/>
        <w:rPr>
          <w:rFonts w:eastAsiaTheme="minorEastAsia"/>
          <w:sz w:val="20"/>
          <w:szCs w:val="20"/>
        </w:rPr>
      </w:pPr>
      <w:r w:rsidRPr="0094670B">
        <w:rPr>
          <w:rStyle w:val="a7"/>
          <w:rFonts w:eastAsiaTheme="minorEastAsia"/>
        </w:rPr>
        <w:footnoteRef/>
      </w:r>
      <w:r w:rsidRPr="0094670B">
        <w:rPr>
          <w:rFonts w:eastAsiaTheme="minorEastAsia"/>
        </w:rPr>
        <w:t xml:space="preserve"> </w:t>
      </w:r>
      <w:r w:rsidRPr="0094670B">
        <w:rPr>
          <w:rFonts w:eastAsiaTheme="minorEastAsia"/>
          <w:sz w:val="20"/>
          <w:szCs w:val="20"/>
        </w:rPr>
        <w:t>事業所委員会に関する記述は、早川勝「ドイツ事業所組織法（</w:t>
      </w:r>
      <w:r w:rsidRPr="0094670B">
        <w:rPr>
          <w:rFonts w:eastAsiaTheme="minorEastAsia"/>
          <w:sz w:val="20"/>
          <w:szCs w:val="20"/>
        </w:rPr>
        <w:t>1</w:t>
      </w:r>
      <w:r w:rsidRPr="0094670B">
        <w:rPr>
          <w:rFonts w:eastAsiaTheme="minorEastAsia"/>
          <w:sz w:val="20"/>
          <w:szCs w:val="20"/>
        </w:rPr>
        <w:t>）」同志社法学</w:t>
      </w:r>
      <w:r w:rsidRPr="0094670B">
        <w:rPr>
          <w:rFonts w:eastAsiaTheme="minorEastAsia"/>
          <w:sz w:val="20"/>
          <w:szCs w:val="20"/>
        </w:rPr>
        <w:t>52</w:t>
      </w:r>
      <w:r w:rsidRPr="0094670B">
        <w:rPr>
          <w:rFonts w:eastAsiaTheme="minorEastAsia"/>
          <w:sz w:val="20"/>
          <w:szCs w:val="20"/>
        </w:rPr>
        <w:t>巻</w:t>
      </w:r>
      <w:r w:rsidRPr="0094670B">
        <w:rPr>
          <w:rFonts w:eastAsiaTheme="minorEastAsia"/>
          <w:sz w:val="20"/>
          <w:szCs w:val="20"/>
        </w:rPr>
        <w:t>4</w:t>
      </w:r>
      <w:r w:rsidRPr="0094670B">
        <w:rPr>
          <w:rFonts w:eastAsiaTheme="minorEastAsia"/>
          <w:sz w:val="20"/>
          <w:szCs w:val="20"/>
        </w:rPr>
        <w:t>号</w:t>
      </w:r>
      <w:r w:rsidRPr="0094670B">
        <w:rPr>
          <w:rFonts w:eastAsiaTheme="minorEastAsia"/>
          <w:sz w:val="20"/>
          <w:szCs w:val="20"/>
        </w:rPr>
        <w:t>1474</w:t>
      </w:r>
      <w:r w:rsidRPr="0094670B">
        <w:rPr>
          <w:rFonts w:eastAsiaTheme="minorEastAsia"/>
          <w:sz w:val="20"/>
          <w:szCs w:val="20"/>
        </w:rPr>
        <w:t>頁以下（</w:t>
      </w:r>
      <w:r w:rsidRPr="0094670B">
        <w:rPr>
          <w:rFonts w:eastAsiaTheme="minorEastAsia"/>
          <w:sz w:val="20"/>
          <w:szCs w:val="20"/>
        </w:rPr>
        <w:t>2000</w:t>
      </w:r>
      <w:r w:rsidRPr="0094670B">
        <w:rPr>
          <w:rFonts w:eastAsiaTheme="minorEastAsia"/>
          <w:sz w:val="20"/>
          <w:szCs w:val="20"/>
        </w:rPr>
        <w:t>）に基づいて記載。</w:t>
      </w:r>
    </w:p>
  </w:footnote>
  <w:footnote w:id="20">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w:t>
      </w:r>
      <w:r w:rsidRPr="0094670B">
        <w:rPr>
          <w:rFonts w:eastAsiaTheme="minorEastAsia"/>
          <w:sz w:val="20"/>
          <w:szCs w:val="20"/>
        </w:rPr>
        <w:t>ベルント・ヴァース（仲琦訳）「ドイツにおける企業レベルの従業員代表制度」日本労働研究雑誌</w:t>
      </w:r>
      <w:r w:rsidRPr="0094670B">
        <w:rPr>
          <w:rFonts w:eastAsiaTheme="minorEastAsia"/>
          <w:sz w:val="20"/>
          <w:szCs w:val="20"/>
        </w:rPr>
        <w:t>630</w:t>
      </w:r>
      <w:r w:rsidRPr="0094670B">
        <w:rPr>
          <w:rFonts w:eastAsiaTheme="minorEastAsia"/>
          <w:sz w:val="20"/>
          <w:szCs w:val="20"/>
        </w:rPr>
        <w:t>号</w:t>
      </w:r>
      <w:r w:rsidRPr="0094670B">
        <w:rPr>
          <w:rFonts w:eastAsiaTheme="minorEastAsia"/>
          <w:sz w:val="20"/>
          <w:szCs w:val="20"/>
        </w:rPr>
        <w:t>14</w:t>
      </w:r>
      <w:r w:rsidRPr="0094670B">
        <w:rPr>
          <w:rFonts w:eastAsiaTheme="minorEastAsia"/>
          <w:sz w:val="20"/>
          <w:szCs w:val="20"/>
        </w:rPr>
        <w:t>頁（</w:t>
      </w:r>
      <w:r w:rsidRPr="0094670B">
        <w:rPr>
          <w:rFonts w:eastAsiaTheme="minorEastAsia"/>
          <w:sz w:val="20"/>
          <w:szCs w:val="20"/>
        </w:rPr>
        <w:t>2013</w:t>
      </w:r>
      <w:r w:rsidRPr="0094670B">
        <w:rPr>
          <w:rFonts w:eastAsiaTheme="minorEastAsia"/>
          <w:sz w:val="20"/>
          <w:szCs w:val="20"/>
        </w:rPr>
        <w:t>）。</w:t>
      </w:r>
    </w:p>
  </w:footnote>
  <w:footnote w:id="21">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w:t>
      </w:r>
      <w:r w:rsidRPr="0094670B">
        <w:rPr>
          <w:rFonts w:eastAsiaTheme="minorEastAsia"/>
          <w:sz w:val="20"/>
          <w:szCs w:val="20"/>
        </w:rPr>
        <w:t>連邦雇用庁に所属する研究機構の労働市場・職業研究所調査による。</w:t>
      </w:r>
    </w:p>
  </w:footnote>
  <w:footnote w:id="22">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w:t>
      </w:r>
      <w:r w:rsidRPr="0094670B">
        <w:rPr>
          <w:rFonts w:eastAsiaTheme="minorEastAsia"/>
          <w:sz w:val="20"/>
          <w:szCs w:val="20"/>
        </w:rPr>
        <w:t>ベルント・ヴァース（仲琦訳）前掲注（</w:t>
      </w:r>
      <w:r>
        <w:rPr>
          <w:rFonts w:eastAsiaTheme="minorEastAsia" w:hint="eastAsia"/>
          <w:sz w:val="20"/>
          <w:szCs w:val="20"/>
        </w:rPr>
        <w:t>20</w:t>
      </w:r>
      <w:r w:rsidRPr="0094670B">
        <w:rPr>
          <w:rFonts w:eastAsiaTheme="minorEastAsia"/>
          <w:sz w:val="20"/>
          <w:szCs w:val="20"/>
        </w:rPr>
        <w:t>）</w:t>
      </w:r>
      <w:r w:rsidRPr="0094670B">
        <w:rPr>
          <w:rFonts w:eastAsiaTheme="minorEastAsia"/>
          <w:sz w:val="20"/>
          <w:szCs w:val="20"/>
        </w:rPr>
        <w:t>17</w:t>
      </w:r>
      <w:r w:rsidRPr="0094670B">
        <w:rPr>
          <w:rFonts w:eastAsiaTheme="minorEastAsia"/>
          <w:sz w:val="20"/>
          <w:szCs w:val="20"/>
        </w:rPr>
        <w:t>、</w:t>
      </w:r>
      <w:r w:rsidRPr="0094670B">
        <w:rPr>
          <w:rFonts w:eastAsiaTheme="minorEastAsia"/>
          <w:sz w:val="20"/>
          <w:szCs w:val="20"/>
        </w:rPr>
        <w:t>19</w:t>
      </w:r>
      <w:r w:rsidRPr="0094670B">
        <w:rPr>
          <w:rFonts w:eastAsiaTheme="minorEastAsia"/>
          <w:sz w:val="20"/>
          <w:szCs w:val="20"/>
        </w:rPr>
        <w:t>～</w:t>
      </w:r>
      <w:r w:rsidRPr="0094670B">
        <w:rPr>
          <w:rFonts w:eastAsiaTheme="minorEastAsia"/>
          <w:sz w:val="20"/>
          <w:szCs w:val="20"/>
        </w:rPr>
        <w:t>20</w:t>
      </w:r>
      <w:r w:rsidRPr="0094670B">
        <w:rPr>
          <w:rFonts w:eastAsiaTheme="minorEastAsia"/>
          <w:sz w:val="20"/>
          <w:szCs w:val="20"/>
        </w:rPr>
        <w:t>頁。</w:t>
      </w:r>
    </w:p>
  </w:footnote>
  <w:footnote w:id="23">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w:t>
      </w:r>
      <w:r w:rsidRPr="0094670B">
        <w:rPr>
          <w:rFonts w:eastAsiaTheme="minorEastAsia"/>
          <w:sz w:val="20"/>
          <w:szCs w:val="20"/>
        </w:rPr>
        <w:t>前田・前掲注</w:t>
      </w:r>
      <w:r w:rsidRPr="0094670B">
        <w:rPr>
          <w:rFonts w:eastAsiaTheme="minorEastAsia"/>
          <w:sz w:val="20"/>
          <w:szCs w:val="20"/>
        </w:rPr>
        <w:t>(1</w:t>
      </w:r>
      <w:r>
        <w:rPr>
          <w:rFonts w:eastAsiaTheme="minorEastAsia" w:hint="eastAsia"/>
          <w:sz w:val="20"/>
          <w:szCs w:val="20"/>
        </w:rPr>
        <w:t>1</w:t>
      </w:r>
      <w:r w:rsidRPr="0094670B">
        <w:rPr>
          <w:rFonts w:eastAsiaTheme="minorEastAsia"/>
          <w:sz w:val="20"/>
          <w:szCs w:val="20"/>
        </w:rPr>
        <w:t>) 611</w:t>
      </w:r>
      <w:r w:rsidRPr="0094670B">
        <w:rPr>
          <w:rFonts w:eastAsiaTheme="minorEastAsia"/>
          <w:sz w:val="20"/>
          <w:szCs w:val="20"/>
        </w:rPr>
        <w:t>～</w:t>
      </w:r>
      <w:r w:rsidRPr="0094670B">
        <w:rPr>
          <w:rFonts w:eastAsiaTheme="minorEastAsia"/>
          <w:sz w:val="20"/>
          <w:szCs w:val="20"/>
        </w:rPr>
        <w:t>612</w:t>
      </w:r>
      <w:r w:rsidRPr="0094670B">
        <w:rPr>
          <w:rFonts w:eastAsiaTheme="minorEastAsia"/>
          <w:sz w:val="20"/>
          <w:szCs w:val="20"/>
        </w:rPr>
        <w:t>頁。</w:t>
      </w:r>
    </w:p>
  </w:footnote>
  <w:footnote w:id="24">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w:t>
      </w:r>
      <w:r w:rsidRPr="0094670B">
        <w:rPr>
          <w:rFonts w:eastAsiaTheme="minorEastAsia"/>
          <w:sz w:val="20"/>
          <w:szCs w:val="20"/>
        </w:rPr>
        <w:t>前田・前掲注</w:t>
      </w:r>
      <w:r w:rsidRPr="0094670B">
        <w:rPr>
          <w:rFonts w:eastAsiaTheme="minorEastAsia"/>
          <w:sz w:val="20"/>
          <w:szCs w:val="20"/>
        </w:rPr>
        <w:t>(1</w:t>
      </w:r>
      <w:r>
        <w:rPr>
          <w:rFonts w:eastAsiaTheme="minorEastAsia" w:hint="eastAsia"/>
          <w:sz w:val="20"/>
          <w:szCs w:val="20"/>
        </w:rPr>
        <w:t>1</w:t>
      </w:r>
      <w:r w:rsidRPr="0094670B">
        <w:rPr>
          <w:rFonts w:eastAsiaTheme="minorEastAsia"/>
          <w:sz w:val="20"/>
          <w:szCs w:val="20"/>
        </w:rPr>
        <w:t>) 627</w:t>
      </w:r>
      <w:r w:rsidRPr="0094670B">
        <w:rPr>
          <w:rFonts w:eastAsiaTheme="minorEastAsia"/>
          <w:sz w:val="20"/>
          <w:szCs w:val="20"/>
        </w:rPr>
        <w:t>～</w:t>
      </w:r>
      <w:r w:rsidRPr="0094670B">
        <w:rPr>
          <w:rFonts w:eastAsiaTheme="minorEastAsia"/>
          <w:sz w:val="20"/>
          <w:szCs w:val="20"/>
        </w:rPr>
        <w:t>629</w:t>
      </w:r>
      <w:r w:rsidRPr="0094670B">
        <w:rPr>
          <w:rFonts w:eastAsiaTheme="minorEastAsia"/>
          <w:sz w:val="20"/>
          <w:szCs w:val="20"/>
        </w:rPr>
        <w:t>頁。</w:t>
      </w:r>
    </w:p>
  </w:footnote>
  <w:footnote w:id="25">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w:t>
      </w:r>
      <w:r w:rsidRPr="0094670B">
        <w:rPr>
          <w:rFonts w:eastAsiaTheme="minorEastAsia"/>
          <w:sz w:val="20"/>
          <w:szCs w:val="20"/>
        </w:rPr>
        <w:t>前田・前掲注</w:t>
      </w:r>
      <w:r w:rsidRPr="0094670B">
        <w:rPr>
          <w:rFonts w:eastAsiaTheme="minorEastAsia"/>
          <w:sz w:val="20"/>
          <w:szCs w:val="20"/>
        </w:rPr>
        <w:t>(1</w:t>
      </w:r>
      <w:r>
        <w:rPr>
          <w:rFonts w:eastAsiaTheme="minorEastAsia" w:hint="eastAsia"/>
          <w:sz w:val="20"/>
          <w:szCs w:val="20"/>
        </w:rPr>
        <w:t>1</w:t>
      </w:r>
      <w:r w:rsidRPr="0094670B">
        <w:rPr>
          <w:rFonts w:eastAsiaTheme="minorEastAsia"/>
          <w:sz w:val="20"/>
          <w:szCs w:val="20"/>
        </w:rPr>
        <w:t>) 627</w:t>
      </w:r>
      <w:r w:rsidRPr="0094670B">
        <w:rPr>
          <w:rFonts w:eastAsiaTheme="minorEastAsia"/>
          <w:sz w:val="20"/>
          <w:szCs w:val="20"/>
        </w:rPr>
        <w:t>～</w:t>
      </w:r>
      <w:r w:rsidRPr="0094670B">
        <w:rPr>
          <w:rFonts w:eastAsiaTheme="minorEastAsia"/>
          <w:sz w:val="20"/>
          <w:szCs w:val="20"/>
        </w:rPr>
        <w:t>629</w:t>
      </w:r>
      <w:r w:rsidRPr="0094670B">
        <w:rPr>
          <w:rFonts w:eastAsiaTheme="minorEastAsia"/>
          <w:sz w:val="20"/>
          <w:szCs w:val="20"/>
        </w:rPr>
        <w:t>頁。</w:t>
      </w:r>
    </w:p>
  </w:footnote>
  <w:footnote w:id="26">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2000</w:t>
      </w:r>
      <w:r w:rsidRPr="0094670B">
        <w:rPr>
          <w:rFonts w:eastAsiaTheme="minorEastAsia"/>
          <w:sz w:val="20"/>
          <w:szCs w:val="20"/>
        </w:rPr>
        <w:t>年</w:t>
      </w:r>
      <w:r w:rsidRPr="0094670B">
        <w:rPr>
          <w:rFonts w:eastAsiaTheme="minorEastAsia"/>
          <w:sz w:val="20"/>
          <w:szCs w:val="20"/>
        </w:rPr>
        <w:t>12</w:t>
      </w:r>
      <w:r w:rsidRPr="0094670B">
        <w:rPr>
          <w:rFonts w:eastAsiaTheme="minorEastAsia"/>
          <w:sz w:val="20"/>
          <w:szCs w:val="20"/>
        </w:rPr>
        <w:t>月</w:t>
      </w:r>
      <w:r w:rsidRPr="0094670B">
        <w:rPr>
          <w:rFonts w:eastAsiaTheme="minorEastAsia"/>
          <w:sz w:val="20"/>
          <w:szCs w:val="20"/>
        </w:rPr>
        <w:t>7</w:t>
      </w:r>
      <w:r w:rsidRPr="0094670B">
        <w:rPr>
          <w:rFonts w:eastAsiaTheme="minorEastAsia"/>
          <w:sz w:val="20"/>
          <w:szCs w:val="20"/>
        </w:rPr>
        <w:t>・</w:t>
      </w:r>
      <w:r w:rsidRPr="0094670B">
        <w:rPr>
          <w:rFonts w:eastAsiaTheme="minorEastAsia"/>
          <w:sz w:val="20"/>
          <w:szCs w:val="20"/>
        </w:rPr>
        <w:t>8</w:t>
      </w:r>
      <w:r w:rsidRPr="0094670B">
        <w:rPr>
          <w:rFonts w:eastAsiaTheme="minorEastAsia"/>
          <w:sz w:val="20"/>
          <w:szCs w:val="20"/>
        </w:rPr>
        <w:t>日のニースサミットにおける政治的合意（ニース合意）により、同月</w:t>
      </w:r>
      <w:r w:rsidRPr="0094670B">
        <w:rPr>
          <w:rFonts w:eastAsiaTheme="minorEastAsia"/>
          <w:sz w:val="20"/>
          <w:szCs w:val="20"/>
        </w:rPr>
        <w:t>15</w:t>
      </w:r>
      <w:r w:rsidRPr="0094670B">
        <w:rPr>
          <w:rFonts w:eastAsiaTheme="minorEastAsia"/>
          <w:sz w:val="20"/>
          <w:szCs w:val="20"/>
        </w:rPr>
        <w:t>日、閣僚理事会の常駐代表委員会（</w:t>
      </w:r>
      <w:proofErr w:type="spellStart"/>
      <w:r w:rsidRPr="0094670B">
        <w:rPr>
          <w:rFonts w:eastAsiaTheme="minorEastAsia"/>
          <w:sz w:val="20"/>
          <w:szCs w:val="20"/>
        </w:rPr>
        <w:t>Coreper</w:t>
      </w:r>
      <w:proofErr w:type="spellEnd"/>
      <w:r w:rsidRPr="0094670B">
        <w:rPr>
          <w:rFonts w:eastAsiaTheme="minorEastAsia"/>
          <w:sz w:val="20"/>
          <w:szCs w:val="20"/>
        </w:rPr>
        <w:t>）で規則案および指令案確定、</w:t>
      </w:r>
      <w:r w:rsidRPr="0094670B">
        <w:rPr>
          <w:rFonts w:eastAsiaTheme="minorEastAsia"/>
          <w:sz w:val="20"/>
          <w:szCs w:val="20"/>
        </w:rPr>
        <w:t>20</w:t>
      </w:r>
      <w:r w:rsidRPr="0094670B">
        <w:rPr>
          <w:rFonts w:eastAsiaTheme="minorEastAsia"/>
          <w:sz w:val="20"/>
          <w:szCs w:val="20"/>
        </w:rPr>
        <w:t>日には雇用・社会政策委員会で全会一致で合意している。</w:t>
      </w:r>
      <w:r w:rsidRPr="0094670B">
        <w:rPr>
          <w:rFonts w:eastAsiaTheme="minorEastAsia"/>
          <w:sz w:val="20"/>
          <w:szCs w:val="20"/>
        </w:rPr>
        <w:t>2001</w:t>
      </w:r>
      <w:r w:rsidRPr="0094670B">
        <w:rPr>
          <w:rFonts w:eastAsiaTheme="minorEastAsia"/>
          <w:sz w:val="20"/>
          <w:szCs w:val="20"/>
        </w:rPr>
        <w:t>年</w:t>
      </w:r>
      <w:r w:rsidRPr="0094670B">
        <w:rPr>
          <w:rFonts w:eastAsiaTheme="minorEastAsia"/>
          <w:sz w:val="20"/>
          <w:szCs w:val="20"/>
        </w:rPr>
        <w:t>9</w:t>
      </w:r>
      <w:r w:rsidRPr="0094670B">
        <w:rPr>
          <w:rFonts w:eastAsiaTheme="minorEastAsia"/>
          <w:sz w:val="20"/>
          <w:szCs w:val="20"/>
        </w:rPr>
        <w:t>月</w:t>
      </w:r>
      <w:r w:rsidRPr="0094670B">
        <w:rPr>
          <w:rFonts w:eastAsiaTheme="minorEastAsia"/>
          <w:sz w:val="20"/>
          <w:szCs w:val="20"/>
        </w:rPr>
        <w:t>4</w:t>
      </w:r>
      <w:r w:rsidRPr="0094670B">
        <w:rPr>
          <w:rFonts w:eastAsiaTheme="minorEastAsia"/>
          <w:sz w:val="20"/>
          <w:szCs w:val="20"/>
        </w:rPr>
        <w:t>日の欧州議会において、規則案および指令案ともに承認。</w:t>
      </w:r>
      <w:r w:rsidRPr="0094670B">
        <w:rPr>
          <w:rFonts w:eastAsiaTheme="minorEastAsia"/>
          <w:sz w:val="20"/>
          <w:szCs w:val="20"/>
        </w:rPr>
        <w:t>10</w:t>
      </w:r>
      <w:r w:rsidRPr="0094670B">
        <w:rPr>
          <w:rFonts w:eastAsiaTheme="minorEastAsia"/>
          <w:sz w:val="20"/>
          <w:szCs w:val="20"/>
        </w:rPr>
        <w:t>月</w:t>
      </w:r>
      <w:r w:rsidRPr="0094670B">
        <w:rPr>
          <w:rFonts w:eastAsiaTheme="minorEastAsia"/>
          <w:sz w:val="20"/>
          <w:szCs w:val="20"/>
        </w:rPr>
        <w:t>8</w:t>
      </w:r>
      <w:r w:rsidRPr="0094670B">
        <w:rPr>
          <w:rFonts w:eastAsiaTheme="minorEastAsia"/>
          <w:sz w:val="20"/>
          <w:szCs w:val="20"/>
        </w:rPr>
        <w:t>日、若干の字句修正が加えられたものの、欧州株式会社に関する両法案が原案どおり閣僚理事会で成立した。</w:t>
      </w:r>
    </w:p>
  </w:footnote>
  <w:footnote w:id="27">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w:t>
      </w:r>
      <w:r w:rsidRPr="0094670B">
        <w:rPr>
          <w:rFonts w:eastAsiaTheme="minorEastAsia"/>
          <w:sz w:val="20"/>
          <w:szCs w:val="20"/>
        </w:rPr>
        <w:t>直前まで反対していたのはスペイン</w:t>
      </w:r>
      <w:r w:rsidRPr="0094670B">
        <w:rPr>
          <w:rFonts w:eastAsiaTheme="minorEastAsia"/>
          <w:sz w:val="20"/>
          <w:szCs w:val="20"/>
        </w:rPr>
        <w:t>1</w:t>
      </w:r>
      <w:r w:rsidRPr="0094670B">
        <w:rPr>
          <w:rFonts w:eastAsiaTheme="minorEastAsia"/>
          <w:sz w:val="20"/>
          <w:szCs w:val="20"/>
        </w:rPr>
        <w:t>力国。しかし最終的に、従業員の経営参加の参照条項（</w:t>
      </w:r>
      <w:r w:rsidRPr="0094670B">
        <w:rPr>
          <w:rFonts w:eastAsiaTheme="minorEastAsia"/>
          <w:sz w:val="20"/>
          <w:szCs w:val="20"/>
        </w:rPr>
        <w:t>reference provisions</w:t>
      </w:r>
      <w:r w:rsidRPr="0094670B">
        <w:rPr>
          <w:rFonts w:eastAsiaTheme="minorEastAsia"/>
          <w:sz w:val="20"/>
          <w:szCs w:val="20"/>
        </w:rPr>
        <w:t>）を国内法に受容する否かの選択の余地を加盟国に残すことで</w:t>
      </w:r>
      <w:r w:rsidRPr="0094670B">
        <w:rPr>
          <w:rFonts w:eastAsiaTheme="minorEastAsia"/>
          <w:sz w:val="20"/>
          <w:szCs w:val="20"/>
        </w:rPr>
        <w:t>15</w:t>
      </w:r>
      <w:r w:rsidRPr="0094670B">
        <w:rPr>
          <w:rFonts w:eastAsiaTheme="minorEastAsia"/>
          <w:sz w:val="20"/>
          <w:szCs w:val="20"/>
        </w:rPr>
        <w:t>ヶ国の合意が形成された。</w:t>
      </w:r>
    </w:p>
  </w:footnote>
  <w:footnote w:id="28">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w:t>
      </w:r>
      <w:r w:rsidRPr="0094670B">
        <w:rPr>
          <w:rFonts w:eastAsiaTheme="minorEastAsia"/>
          <w:sz w:val="20"/>
          <w:szCs w:val="20"/>
        </w:rPr>
        <w:t>上田廣美「ヨーロッパ会社法の成立と</w:t>
      </w:r>
      <w:r w:rsidRPr="0094670B">
        <w:rPr>
          <w:rFonts w:eastAsiaTheme="minorEastAsia"/>
          <w:sz w:val="20"/>
          <w:szCs w:val="20"/>
        </w:rPr>
        <w:t>EU</w:t>
      </w:r>
      <w:r w:rsidRPr="0094670B">
        <w:rPr>
          <w:rFonts w:eastAsiaTheme="minorEastAsia"/>
          <w:sz w:val="20"/>
          <w:szCs w:val="20"/>
        </w:rPr>
        <w:t>における従業員参加」日本</w:t>
      </w:r>
      <w:r w:rsidRPr="0094670B">
        <w:rPr>
          <w:rFonts w:eastAsiaTheme="minorEastAsia"/>
          <w:sz w:val="20"/>
          <w:szCs w:val="20"/>
        </w:rPr>
        <w:t>EU</w:t>
      </w:r>
      <w:r w:rsidRPr="0094670B">
        <w:rPr>
          <w:rFonts w:eastAsiaTheme="minorEastAsia"/>
          <w:sz w:val="20"/>
          <w:szCs w:val="20"/>
        </w:rPr>
        <w:t>学会年報</w:t>
      </w:r>
      <w:r w:rsidRPr="0094670B">
        <w:rPr>
          <w:rFonts w:eastAsiaTheme="minorEastAsia"/>
          <w:sz w:val="20"/>
          <w:szCs w:val="20"/>
        </w:rPr>
        <w:t>23</w:t>
      </w:r>
      <w:r w:rsidRPr="0094670B">
        <w:rPr>
          <w:rFonts w:eastAsiaTheme="minorEastAsia"/>
          <w:sz w:val="20"/>
          <w:szCs w:val="20"/>
        </w:rPr>
        <w:t>号</w:t>
      </w:r>
      <w:r w:rsidRPr="0094670B">
        <w:rPr>
          <w:rFonts w:eastAsiaTheme="minorEastAsia"/>
          <w:sz w:val="20"/>
          <w:szCs w:val="20"/>
        </w:rPr>
        <w:t>233</w:t>
      </w:r>
      <w:r w:rsidRPr="0094670B">
        <w:rPr>
          <w:rFonts w:eastAsiaTheme="minorEastAsia"/>
          <w:sz w:val="20"/>
          <w:szCs w:val="20"/>
        </w:rPr>
        <w:t>頁（</w:t>
      </w:r>
      <w:r w:rsidRPr="0094670B">
        <w:rPr>
          <w:rFonts w:eastAsiaTheme="minorEastAsia"/>
          <w:sz w:val="20"/>
          <w:szCs w:val="20"/>
        </w:rPr>
        <w:t>2003</w:t>
      </w:r>
      <w:r w:rsidRPr="0094670B">
        <w:rPr>
          <w:rFonts w:eastAsiaTheme="minorEastAsia"/>
          <w:sz w:val="20"/>
          <w:szCs w:val="20"/>
        </w:rPr>
        <w:t>）。</w:t>
      </w:r>
    </w:p>
  </w:footnote>
  <w:footnote w:id="29">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w:t>
      </w:r>
      <w:r w:rsidRPr="0094670B">
        <w:rPr>
          <w:rFonts w:eastAsiaTheme="minorEastAsia"/>
          <w:sz w:val="20"/>
          <w:szCs w:val="20"/>
        </w:rPr>
        <w:t>上田・前掲注</w:t>
      </w:r>
      <w:r w:rsidRPr="0094670B">
        <w:rPr>
          <w:rFonts w:eastAsiaTheme="minorEastAsia"/>
          <w:sz w:val="20"/>
          <w:szCs w:val="20"/>
        </w:rPr>
        <w:t>(2</w:t>
      </w:r>
      <w:r>
        <w:rPr>
          <w:rFonts w:eastAsiaTheme="minorEastAsia" w:hint="eastAsia"/>
          <w:sz w:val="20"/>
          <w:szCs w:val="20"/>
        </w:rPr>
        <w:t>7</w:t>
      </w:r>
      <w:r w:rsidRPr="0094670B">
        <w:rPr>
          <w:rFonts w:eastAsiaTheme="minorEastAsia"/>
          <w:sz w:val="20"/>
          <w:szCs w:val="20"/>
        </w:rPr>
        <w:t>) 235</w:t>
      </w:r>
      <w:r w:rsidRPr="0094670B">
        <w:rPr>
          <w:rFonts w:eastAsiaTheme="minorEastAsia"/>
          <w:sz w:val="20"/>
          <w:szCs w:val="20"/>
        </w:rPr>
        <w:t>頁。</w:t>
      </w:r>
    </w:p>
  </w:footnote>
  <w:footnote w:id="30">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21</w:t>
      </w:r>
      <w:r w:rsidRPr="0094670B">
        <w:rPr>
          <w:rFonts w:eastAsiaTheme="minorEastAsia"/>
          <w:sz w:val="20"/>
          <w:szCs w:val="20"/>
        </w:rPr>
        <w:t>世紀政策研究所・前掲注</w:t>
      </w:r>
      <w:r w:rsidRPr="0094670B">
        <w:rPr>
          <w:rFonts w:eastAsiaTheme="minorEastAsia"/>
          <w:sz w:val="20"/>
          <w:szCs w:val="20"/>
        </w:rPr>
        <w:t>(</w:t>
      </w:r>
      <w:r>
        <w:rPr>
          <w:rFonts w:eastAsiaTheme="minorEastAsia" w:hint="eastAsia"/>
          <w:sz w:val="20"/>
          <w:szCs w:val="20"/>
        </w:rPr>
        <w:t>1</w:t>
      </w:r>
      <w:r>
        <w:rPr>
          <w:rFonts w:eastAsiaTheme="minorEastAsia"/>
          <w:sz w:val="20"/>
          <w:szCs w:val="20"/>
        </w:rPr>
        <w:t>2</w:t>
      </w:r>
      <w:r w:rsidRPr="0094670B">
        <w:rPr>
          <w:rFonts w:eastAsiaTheme="minorEastAsia"/>
          <w:sz w:val="20"/>
          <w:szCs w:val="20"/>
        </w:rPr>
        <w:t>) 26</w:t>
      </w:r>
      <w:r w:rsidRPr="0094670B">
        <w:rPr>
          <w:rFonts w:eastAsiaTheme="minorEastAsia"/>
          <w:sz w:val="20"/>
          <w:szCs w:val="20"/>
        </w:rPr>
        <w:t>～</w:t>
      </w:r>
      <w:r w:rsidRPr="0094670B">
        <w:rPr>
          <w:rFonts w:eastAsiaTheme="minorEastAsia"/>
          <w:sz w:val="20"/>
          <w:szCs w:val="20"/>
        </w:rPr>
        <w:t>27</w:t>
      </w:r>
      <w:r w:rsidRPr="0094670B">
        <w:rPr>
          <w:rFonts w:eastAsiaTheme="minorEastAsia"/>
          <w:sz w:val="20"/>
          <w:szCs w:val="20"/>
        </w:rPr>
        <w:t>頁。</w:t>
      </w:r>
    </w:p>
    <w:p w:rsidR="009F3038" w:rsidRPr="0094670B" w:rsidRDefault="009F3038" w:rsidP="00FB1525">
      <w:pPr>
        <w:pStyle w:val="a5"/>
        <w:rPr>
          <w:rFonts w:eastAsiaTheme="minorEastAsia"/>
          <w:sz w:val="20"/>
          <w:szCs w:val="20"/>
        </w:rPr>
      </w:pPr>
      <w:r w:rsidRPr="0094670B">
        <w:rPr>
          <w:rFonts w:eastAsiaTheme="minorEastAsia"/>
          <w:noProof/>
        </w:rPr>
        <w:t>なお、共同決定について、「共同決定はもはや企業法ではなく労働法の問題である」との発言もあり、</w:t>
      </w:r>
      <w:r w:rsidRPr="0094670B">
        <w:rPr>
          <w:rFonts w:eastAsiaTheme="minorEastAsia"/>
          <w:noProof/>
        </w:rPr>
        <w:t>EU</w:t>
      </w:r>
      <w:r w:rsidRPr="0094670B">
        <w:rPr>
          <w:rFonts w:eastAsiaTheme="minorEastAsia"/>
          <w:noProof/>
        </w:rPr>
        <w:t>全体で機関参加の法制度化を検討するとした従前の固執がみられなくなった。</w:t>
      </w:r>
    </w:p>
  </w:footnote>
  <w:footnote w:id="31">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w:t>
      </w:r>
      <w:r w:rsidRPr="0094670B">
        <w:rPr>
          <w:rFonts w:eastAsiaTheme="minorEastAsia"/>
          <w:sz w:val="20"/>
          <w:szCs w:val="20"/>
        </w:rPr>
        <w:t>平田光弘「欧州統合と欧州株式会社－</w:t>
      </w:r>
      <w:r w:rsidRPr="0094670B">
        <w:rPr>
          <w:rFonts w:eastAsiaTheme="minorEastAsia"/>
          <w:sz w:val="20"/>
          <w:szCs w:val="20"/>
        </w:rPr>
        <w:t>EU</w:t>
      </w:r>
      <w:r w:rsidRPr="0094670B">
        <w:rPr>
          <w:rFonts w:eastAsiaTheme="minorEastAsia"/>
          <w:sz w:val="20"/>
          <w:szCs w:val="20"/>
        </w:rPr>
        <w:t>企業の競争力強化に向けた基盤作り」経営力創成研究</w:t>
      </w:r>
      <w:r w:rsidRPr="0094670B">
        <w:rPr>
          <w:rFonts w:eastAsiaTheme="minorEastAsia"/>
          <w:sz w:val="20"/>
          <w:szCs w:val="20"/>
        </w:rPr>
        <w:t>4</w:t>
      </w:r>
      <w:r w:rsidRPr="0094670B">
        <w:rPr>
          <w:rFonts w:eastAsiaTheme="minorEastAsia"/>
          <w:sz w:val="20"/>
          <w:szCs w:val="20"/>
        </w:rPr>
        <w:t>巻</w:t>
      </w:r>
      <w:r w:rsidRPr="0094670B">
        <w:rPr>
          <w:rFonts w:eastAsiaTheme="minorEastAsia"/>
          <w:sz w:val="20"/>
          <w:szCs w:val="20"/>
        </w:rPr>
        <w:t>1</w:t>
      </w:r>
      <w:r w:rsidRPr="0094670B">
        <w:rPr>
          <w:rFonts w:eastAsiaTheme="minorEastAsia"/>
          <w:sz w:val="20"/>
          <w:szCs w:val="20"/>
        </w:rPr>
        <w:t>号</w:t>
      </w:r>
      <w:r w:rsidRPr="0094670B">
        <w:rPr>
          <w:rFonts w:eastAsiaTheme="minorEastAsia"/>
          <w:sz w:val="20"/>
          <w:szCs w:val="20"/>
        </w:rPr>
        <w:t>56</w:t>
      </w:r>
      <w:r w:rsidRPr="0094670B">
        <w:rPr>
          <w:rFonts w:eastAsiaTheme="minorEastAsia"/>
          <w:sz w:val="20"/>
          <w:szCs w:val="20"/>
        </w:rPr>
        <w:t>頁（</w:t>
      </w:r>
      <w:r w:rsidRPr="0094670B">
        <w:rPr>
          <w:rFonts w:eastAsiaTheme="minorEastAsia"/>
          <w:sz w:val="20"/>
          <w:szCs w:val="20"/>
        </w:rPr>
        <w:t>2008</w:t>
      </w:r>
      <w:r w:rsidRPr="0094670B">
        <w:rPr>
          <w:rFonts w:eastAsiaTheme="minorEastAsia"/>
          <w:sz w:val="20"/>
          <w:szCs w:val="20"/>
        </w:rPr>
        <w:t>）。</w:t>
      </w:r>
    </w:p>
  </w:footnote>
  <w:footnote w:id="32">
    <w:p w:rsidR="009F3038" w:rsidRPr="0094670B" w:rsidRDefault="009F3038" w:rsidP="00FB1525">
      <w:pPr>
        <w:pStyle w:val="a5"/>
        <w:rPr>
          <w:rFonts w:eastAsiaTheme="minorEastAsia"/>
        </w:rPr>
      </w:pPr>
      <w:r w:rsidRPr="0094670B">
        <w:rPr>
          <w:rStyle w:val="a7"/>
          <w:rFonts w:eastAsiaTheme="minorEastAsia"/>
        </w:rPr>
        <w:footnoteRef/>
      </w:r>
      <w:r w:rsidRPr="0094670B">
        <w:rPr>
          <w:rFonts w:eastAsiaTheme="minorEastAsia"/>
        </w:rPr>
        <w:t xml:space="preserve"> </w:t>
      </w:r>
      <w:r w:rsidRPr="0094670B">
        <w:rPr>
          <w:rFonts w:eastAsiaTheme="minorEastAsia"/>
        </w:rPr>
        <w:t>チェコにおいて</w:t>
      </w:r>
      <w:r w:rsidRPr="0094670B">
        <w:rPr>
          <w:rFonts w:eastAsiaTheme="minorEastAsia"/>
        </w:rPr>
        <w:t>SE</w:t>
      </w:r>
      <w:r w:rsidRPr="0094670B">
        <w:rPr>
          <w:rFonts w:eastAsiaTheme="minorEastAsia"/>
        </w:rPr>
        <w:t>企業が多く設立されているのは、</w:t>
      </w:r>
      <w:r w:rsidRPr="0094670B">
        <w:rPr>
          <w:rFonts w:eastAsiaTheme="minorEastAsia"/>
        </w:rPr>
        <w:t>EU</w:t>
      </w:r>
      <w:r w:rsidRPr="0094670B">
        <w:rPr>
          <w:rFonts w:eastAsiaTheme="minorEastAsia"/>
        </w:rPr>
        <w:t>への進出を目指す第三国へ販売する目的で設立された無人企業が多いとされている。</w:t>
      </w:r>
    </w:p>
  </w:footnote>
  <w:footnote w:id="33">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w:t>
      </w:r>
      <w:r w:rsidRPr="0094670B">
        <w:rPr>
          <w:rFonts w:eastAsiaTheme="minorEastAsia"/>
          <w:sz w:val="20"/>
          <w:szCs w:val="20"/>
        </w:rPr>
        <w:t>本田良巳「ヨーロッパの企業</w:t>
      </w:r>
      <w:r w:rsidRPr="0094670B">
        <w:rPr>
          <w:rFonts w:eastAsiaTheme="minorEastAsia"/>
          <w:sz w:val="20"/>
          <w:szCs w:val="20"/>
        </w:rPr>
        <w:t>(1)</w:t>
      </w:r>
      <w:r w:rsidRPr="0094670B">
        <w:rPr>
          <w:rFonts w:eastAsiaTheme="minorEastAsia"/>
          <w:sz w:val="20"/>
          <w:szCs w:val="20"/>
        </w:rPr>
        <w:t>」大阪経大論集</w:t>
      </w:r>
      <w:r w:rsidRPr="0094670B">
        <w:rPr>
          <w:rFonts w:eastAsiaTheme="minorEastAsia"/>
          <w:sz w:val="20"/>
          <w:szCs w:val="20"/>
        </w:rPr>
        <w:t>65</w:t>
      </w:r>
      <w:r w:rsidRPr="0094670B">
        <w:rPr>
          <w:rFonts w:eastAsiaTheme="minorEastAsia"/>
          <w:sz w:val="20"/>
          <w:szCs w:val="20"/>
        </w:rPr>
        <w:t>巻</w:t>
      </w:r>
      <w:r w:rsidRPr="0094670B">
        <w:rPr>
          <w:rFonts w:eastAsiaTheme="minorEastAsia"/>
          <w:sz w:val="20"/>
          <w:szCs w:val="20"/>
        </w:rPr>
        <w:t>2</w:t>
      </w:r>
      <w:r w:rsidRPr="0094670B">
        <w:rPr>
          <w:rFonts w:eastAsiaTheme="minorEastAsia"/>
          <w:sz w:val="20"/>
          <w:szCs w:val="20"/>
        </w:rPr>
        <w:t>号</w:t>
      </w:r>
      <w:r w:rsidRPr="0094670B">
        <w:rPr>
          <w:rFonts w:eastAsiaTheme="minorEastAsia"/>
          <w:sz w:val="20"/>
          <w:szCs w:val="20"/>
        </w:rPr>
        <w:t>242</w:t>
      </w:r>
      <w:r w:rsidRPr="0094670B">
        <w:rPr>
          <w:rFonts w:eastAsiaTheme="minorEastAsia"/>
          <w:sz w:val="20"/>
          <w:szCs w:val="20"/>
        </w:rPr>
        <w:t>頁（</w:t>
      </w:r>
      <w:r w:rsidRPr="0094670B">
        <w:rPr>
          <w:rFonts w:eastAsiaTheme="minorEastAsia"/>
          <w:sz w:val="20"/>
          <w:szCs w:val="20"/>
        </w:rPr>
        <w:t>2014</w:t>
      </w:r>
      <w:r w:rsidRPr="0094670B">
        <w:rPr>
          <w:rFonts w:eastAsiaTheme="minorEastAsia"/>
          <w:sz w:val="20"/>
          <w:szCs w:val="20"/>
        </w:rPr>
        <w:t>）。</w:t>
      </w:r>
    </w:p>
  </w:footnote>
  <w:footnote w:id="34">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21</w:t>
      </w:r>
      <w:r w:rsidRPr="0094670B">
        <w:rPr>
          <w:rFonts w:eastAsiaTheme="minorEastAsia"/>
          <w:sz w:val="20"/>
          <w:szCs w:val="20"/>
        </w:rPr>
        <w:t>世紀政策研究所・前掲注</w:t>
      </w:r>
      <w:r w:rsidRPr="0094670B">
        <w:rPr>
          <w:rFonts w:eastAsiaTheme="minorEastAsia"/>
          <w:sz w:val="20"/>
          <w:szCs w:val="20"/>
        </w:rPr>
        <w:t>(</w:t>
      </w:r>
      <w:r>
        <w:rPr>
          <w:rFonts w:eastAsiaTheme="minorEastAsia" w:hint="eastAsia"/>
          <w:sz w:val="20"/>
          <w:szCs w:val="20"/>
        </w:rPr>
        <w:t>1</w:t>
      </w:r>
      <w:r>
        <w:rPr>
          <w:rFonts w:eastAsiaTheme="minorEastAsia"/>
          <w:sz w:val="20"/>
          <w:szCs w:val="20"/>
        </w:rPr>
        <w:t>2</w:t>
      </w:r>
      <w:r w:rsidRPr="0094670B">
        <w:rPr>
          <w:rFonts w:eastAsiaTheme="minorEastAsia"/>
          <w:sz w:val="20"/>
          <w:szCs w:val="20"/>
        </w:rPr>
        <w:t>) 43</w:t>
      </w:r>
      <w:r w:rsidRPr="0094670B">
        <w:rPr>
          <w:rFonts w:eastAsiaTheme="minorEastAsia"/>
          <w:sz w:val="20"/>
          <w:szCs w:val="20"/>
        </w:rPr>
        <w:t>頁。</w:t>
      </w:r>
    </w:p>
  </w:footnote>
  <w:footnote w:id="35">
    <w:p w:rsidR="009F3038" w:rsidRPr="0094670B" w:rsidRDefault="009F3038" w:rsidP="00FB1525">
      <w:pPr>
        <w:pStyle w:val="a5"/>
        <w:rPr>
          <w:rFonts w:eastAsiaTheme="minorEastAsia"/>
        </w:rPr>
      </w:pPr>
      <w:r w:rsidRPr="0094670B">
        <w:rPr>
          <w:rStyle w:val="a7"/>
          <w:rFonts w:eastAsiaTheme="minorEastAsia"/>
        </w:rPr>
        <w:footnoteRef/>
      </w:r>
      <w:r w:rsidRPr="0094670B">
        <w:rPr>
          <w:rFonts w:eastAsiaTheme="minorEastAsia"/>
        </w:rPr>
        <w:t xml:space="preserve"> BASF</w:t>
      </w:r>
      <w:r w:rsidRPr="0094670B">
        <w:rPr>
          <w:rFonts w:eastAsiaTheme="minorEastAsia"/>
        </w:rPr>
        <w:t>が</w:t>
      </w:r>
      <w:r w:rsidRPr="0094670B">
        <w:rPr>
          <w:rFonts w:eastAsiaTheme="minorEastAsia"/>
        </w:rPr>
        <w:t>SE</w:t>
      </w:r>
      <w:r w:rsidRPr="0094670B">
        <w:rPr>
          <w:rFonts w:eastAsiaTheme="minorEastAsia"/>
        </w:rPr>
        <w:t>に移行する際も監督役会の人数を</w:t>
      </w:r>
      <w:r w:rsidRPr="0094670B">
        <w:rPr>
          <w:rFonts w:eastAsiaTheme="minorEastAsia"/>
        </w:rPr>
        <w:t>20</w:t>
      </w:r>
      <w:r w:rsidRPr="0094670B">
        <w:rPr>
          <w:rFonts w:eastAsiaTheme="minorEastAsia"/>
        </w:rPr>
        <w:t>人から</w:t>
      </w:r>
      <w:r w:rsidRPr="0094670B">
        <w:rPr>
          <w:rFonts w:eastAsiaTheme="minorEastAsia"/>
        </w:rPr>
        <w:t>12</w:t>
      </w:r>
      <w:r w:rsidRPr="0094670B">
        <w:rPr>
          <w:rFonts w:eastAsiaTheme="minorEastAsia"/>
        </w:rPr>
        <w:t>人に削減している（陳浩「ドイツのコーポレート・ガバナンスの変容と監査役会改革の課題」立命館国際研究</w:t>
      </w:r>
      <w:r w:rsidRPr="0094670B">
        <w:rPr>
          <w:rFonts w:eastAsiaTheme="minorEastAsia"/>
        </w:rPr>
        <w:t>24</w:t>
      </w:r>
      <w:r w:rsidRPr="0094670B">
        <w:rPr>
          <w:rFonts w:eastAsiaTheme="minorEastAsia"/>
        </w:rPr>
        <w:t>巻</w:t>
      </w:r>
      <w:r w:rsidRPr="0094670B">
        <w:rPr>
          <w:rFonts w:eastAsiaTheme="minorEastAsia"/>
        </w:rPr>
        <w:t>2</w:t>
      </w:r>
      <w:r w:rsidRPr="0094670B">
        <w:rPr>
          <w:rFonts w:eastAsiaTheme="minorEastAsia"/>
        </w:rPr>
        <w:t>号</w:t>
      </w:r>
      <w:r w:rsidRPr="0094670B">
        <w:rPr>
          <w:rFonts w:eastAsiaTheme="minorEastAsia"/>
        </w:rPr>
        <w:t>252</w:t>
      </w:r>
      <w:r w:rsidRPr="0094670B">
        <w:rPr>
          <w:rFonts w:eastAsiaTheme="minorEastAsia"/>
        </w:rPr>
        <w:t>頁（</w:t>
      </w:r>
      <w:r w:rsidRPr="0094670B">
        <w:rPr>
          <w:rFonts w:eastAsiaTheme="minorEastAsia"/>
        </w:rPr>
        <w:t>2011</w:t>
      </w:r>
      <w:r w:rsidRPr="0094670B">
        <w:rPr>
          <w:rFonts w:eastAsiaTheme="minorEastAsia"/>
        </w:rPr>
        <w:t>））</w:t>
      </w:r>
      <w:r>
        <w:rPr>
          <w:rFonts w:eastAsiaTheme="minorEastAsia" w:hint="eastAsia"/>
        </w:rPr>
        <w:t>。</w:t>
      </w:r>
    </w:p>
  </w:footnote>
  <w:footnote w:id="36">
    <w:p w:rsidR="009F3038" w:rsidRPr="0094670B" w:rsidRDefault="009F3038" w:rsidP="00FB1525">
      <w:pPr>
        <w:pStyle w:val="a5"/>
        <w:rPr>
          <w:rFonts w:eastAsiaTheme="minorEastAsia"/>
          <w:sz w:val="20"/>
          <w:szCs w:val="20"/>
        </w:rPr>
      </w:pPr>
      <w:r w:rsidRPr="0094670B">
        <w:rPr>
          <w:rStyle w:val="a7"/>
          <w:rFonts w:eastAsiaTheme="minorEastAsia"/>
          <w:sz w:val="20"/>
          <w:szCs w:val="20"/>
        </w:rPr>
        <w:footnoteRef/>
      </w:r>
      <w:r w:rsidRPr="0094670B">
        <w:rPr>
          <w:rFonts w:eastAsiaTheme="minorEastAsia"/>
          <w:sz w:val="20"/>
          <w:szCs w:val="20"/>
        </w:rPr>
        <w:t xml:space="preserve"> </w:t>
      </w:r>
      <w:r w:rsidRPr="0094670B">
        <w:rPr>
          <w:rFonts w:eastAsiaTheme="minorEastAsia"/>
          <w:sz w:val="20"/>
          <w:szCs w:val="20"/>
        </w:rPr>
        <w:t>海道ノブチカ「ドイツ型コーポレート・ガバナンスの基調」商学論究</w:t>
      </w:r>
      <w:r w:rsidRPr="0094670B">
        <w:rPr>
          <w:rFonts w:eastAsiaTheme="minorEastAsia"/>
          <w:sz w:val="20"/>
          <w:szCs w:val="20"/>
        </w:rPr>
        <w:t>60</w:t>
      </w:r>
      <w:r w:rsidRPr="0094670B">
        <w:rPr>
          <w:rFonts w:eastAsiaTheme="minorEastAsia"/>
          <w:sz w:val="20"/>
          <w:szCs w:val="20"/>
        </w:rPr>
        <w:t>巻</w:t>
      </w:r>
      <w:r w:rsidRPr="0094670B">
        <w:rPr>
          <w:rFonts w:eastAsiaTheme="minorEastAsia"/>
          <w:sz w:val="20"/>
          <w:szCs w:val="20"/>
        </w:rPr>
        <w:t>1</w:t>
      </w:r>
      <w:r w:rsidRPr="0094670B">
        <w:rPr>
          <w:rFonts w:eastAsiaTheme="minorEastAsia"/>
          <w:sz w:val="20"/>
          <w:szCs w:val="20"/>
        </w:rPr>
        <w:t>・</w:t>
      </w:r>
      <w:r w:rsidRPr="0094670B">
        <w:rPr>
          <w:rFonts w:eastAsiaTheme="minorEastAsia"/>
          <w:sz w:val="20"/>
          <w:szCs w:val="20"/>
        </w:rPr>
        <w:t>2</w:t>
      </w:r>
      <w:r w:rsidRPr="0094670B">
        <w:rPr>
          <w:rFonts w:eastAsiaTheme="minorEastAsia"/>
          <w:sz w:val="20"/>
          <w:szCs w:val="20"/>
        </w:rPr>
        <w:t>号</w:t>
      </w:r>
      <w:r w:rsidRPr="0094670B">
        <w:rPr>
          <w:rFonts w:eastAsiaTheme="minorEastAsia"/>
          <w:sz w:val="20"/>
          <w:szCs w:val="20"/>
        </w:rPr>
        <w:t>62</w:t>
      </w:r>
      <w:r w:rsidRPr="0094670B">
        <w:rPr>
          <w:rFonts w:eastAsiaTheme="minorEastAsia"/>
          <w:sz w:val="20"/>
          <w:szCs w:val="20"/>
        </w:rPr>
        <w:t>～</w:t>
      </w:r>
      <w:r w:rsidRPr="0094670B">
        <w:rPr>
          <w:rFonts w:eastAsiaTheme="minorEastAsia"/>
          <w:sz w:val="20"/>
          <w:szCs w:val="20"/>
        </w:rPr>
        <w:t>63</w:t>
      </w:r>
      <w:r w:rsidRPr="0094670B">
        <w:rPr>
          <w:rFonts w:eastAsiaTheme="minorEastAsia"/>
          <w:sz w:val="20"/>
          <w:szCs w:val="20"/>
        </w:rPr>
        <w:t>頁（</w:t>
      </w:r>
      <w:r w:rsidRPr="0094670B">
        <w:rPr>
          <w:rFonts w:eastAsiaTheme="minorEastAsia"/>
          <w:sz w:val="20"/>
          <w:szCs w:val="20"/>
        </w:rPr>
        <w:t>2012</w:t>
      </w:r>
      <w:r w:rsidRPr="0094670B">
        <w:rPr>
          <w:rFonts w:eastAsiaTheme="minorEastAsia"/>
          <w:sz w:val="20"/>
          <w:szCs w:val="20"/>
        </w:rPr>
        <w:t>）。</w:t>
      </w:r>
    </w:p>
  </w:footnote>
  <w:footnote w:id="37">
    <w:p w:rsidR="009F3038" w:rsidRPr="0094670B" w:rsidRDefault="009F3038" w:rsidP="00FB1525">
      <w:pPr>
        <w:pStyle w:val="a5"/>
        <w:rPr>
          <w:rFonts w:eastAsiaTheme="minorEastAsia"/>
        </w:rPr>
      </w:pPr>
      <w:r w:rsidRPr="0094670B">
        <w:rPr>
          <w:rStyle w:val="a7"/>
          <w:rFonts w:eastAsiaTheme="minorEastAsia"/>
        </w:rPr>
        <w:footnoteRef/>
      </w:r>
      <w:r w:rsidRPr="0094670B">
        <w:rPr>
          <w:rFonts w:eastAsiaTheme="minorEastAsia"/>
        </w:rPr>
        <w:t xml:space="preserve"> EU</w:t>
      </w:r>
      <w:r w:rsidRPr="0094670B">
        <w:rPr>
          <w:rFonts w:eastAsiaTheme="minorEastAsia"/>
        </w:rPr>
        <w:t>の労働者関与指令に基づいて設置されている従業員代表委員会。労使協議会と訳されることもある。国によって従業員代表委員会の内容や決定権限は異なり、ドイツ、オーストリアなどは従業員のみで構成されているのに対して、フランス、スペインなどは使用者側も参加することとなっている。</w:t>
      </w:r>
    </w:p>
  </w:footnote>
  <w:footnote w:id="38">
    <w:p w:rsidR="009F3038" w:rsidRPr="0094670B" w:rsidRDefault="009F3038" w:rsidP="00FB1525">
      <w:pPr>
        <w:pStyle w:val="a5"/>
        <w:rPr>
          <w:rFonts w:eastAsiaTheme="minorEastAsia"/>
        </w:rPr>
      </w:pPr>
      <w:r w:rsidRPr="0094670B">
        <w:rPr>
          <w:rStyle w:val="a7"/>
          <w:rFonts w:eastAsiaTheme="minorEastAsia"/>
        </w:rPr>
        <w:footnoteRef/>
      </w:r>
      <w:r>
        <w:rPr>
          <w:rFonts w:eastAsiaTheme="minorEastAsia" w:hint="eastAsia"/>
        </w:rPr>
        <w:t xml:space="preserve"> </w:t>
      </w:r>
      <w:r w:rsidRPr="0094670B">
        <w:rPr>
          <w:rFonts w:eastAsiaTheme="minorEastAsia"/>
        </w:rPr>
        <w:t>平成</w:t>
      </w:r>
      <w:r w:rsidRPr="0094670B">
        <w:rPr>
          <w:rFonts w:eastAsiaTheme="minorEastAsia"/>
        </w:rPr>
        <w:t>18</w:t>
      </w:r>
      <w:r w:rsidRPr="0094670B">
        <w:rPr>
          <w:rFonts w:eastAsiaTheme="minorEastAsia"/>
        </w:rPr>
        <w:t>年度年次経済財政報告</w:t>
      </w:r>
      <w:r>
        <w:rPr>
          <w:rFonts w:eastAsiaTheme="minorEastAsia" w:hint="eastAsia"/>
        </w:rPr>
        <w:t>（</w:t>
      </w:r>
      <w:r w:rsidRPr="0094670B">
        <w:rPr>
          <w:rFonts w:eastAsiaTheme="minorEastAsia"/>
        </w:rPr>
        <w:t>経済財政政策担当大臣報告</w:t>
      </w:r>
      <w:r>
        <w:rPr>
          <w:rFonts w:eastAsiaTheme="minorEastAsia" w:hint="eastAsia"/>
        </w:rPr>
        <w:t>）</w:t>
      </w:r>
      <w:r w:rsidRPr="0094670B">
        <w:rPr>
          <w:rFonts w:eastAsiaTheme="minorEastAsia"/>
        </w:rPr>
        <w:t>－成長条件が復元し、新たな成長を目指す日本経済－（内閣府、</w:t>
      </w:r>
      <w:r w:rsidRPr="0094670B">
        <w:rPr>
          <w:rFonts w:eastAsiaTheme="minorEastAsia"/>
        </w:rPr>
        <w:t>2010</w:t>
      </w:r>
      <w:r w:rsidRPr="0094670B">
        <w:rPr>
          <w:rFonts w:eastAsiaTheme="minorEastAsia"/>
        </w:rPr>
        <w:t>）（</w:t>
      </w:r>
      <w:r w:rsidRPr="0094670B">
        <w:rPr>
          <w:rFonts w:eastAsiaTheme="minorEastAsia"/>
        </w:rPr>
        <w:t>http://www5.cao.go.jp/j-j/wp/wp-je06/06-00202.html</w:t>
      </w:r>
      <w:r>
        <w:rPr>
          <w:rFonts w:eastAsiaTheme="minorEastAsia" w:hint="eastAsia"/>
        </w:rPr>
        <w:t>,</w:t>
      </w:r>
      <w:r>
        <w:rPr>
          <w:rFonts w:eastAsiaTheme="minorEastAsia"/>
        </w:rPr>
        <w:t xml:space="preserve"> </w:t>
      </w:r>
      <w:r w:rsidRPr="0094670B">
        <w:rPr>
          <w:rFonts w:eastAsiaTheme="minorEastAsia"/>
        </w:rPr>
        <w:t>201</w:t>
      </w:r>
      <w:r>
        <w:rPr>
          <w:rFonts w:eastAsiaTheme="minorEastAsia" w:hint="eastAsia"/>
        </w:rPr>
        <w:t>9</w:t>
      </w:r>
      <w:r>
        <w:rPr>
          <w:rFonts w:eastAsiaTheme="minorEastAsia" w:hint="eastAsia"/>
        </w:rPr>
        <w:t>年</w:t>
      </w:r>
      <w:r>
        <w:rPr>
          <w:rFonts w:eastAsiaTheme="minorEastAsia" w:hint="eastAsia"/>
        </w:rPr>
        <w:t>4</w:t>
      </w:r>
      <w:r>
        <w:rPr>
          <w:rFonts w:eastAsiaTheme="minorEastAsia" w:hint="eastAsia"/>
        </w:rPr>
        <w:t>月</w:t>
      </w:r>
      <w:r>
        <w:rPr>
          <w:rFonts w:eastAsiaTheme="minorEastAsia" w:hint="eastAsia"/>
        </w:rPr>
        <w:t>5</w:t>
      </w:r>
      <w:r>
        <w:rPr>
          <w:rFonts w:eastAsiaTheme="minorEastAsia" w:hint="eastAsia"/>
        </w:rPr>
        <w:t>日</w:t>
      </w:r>
      <w:r w:rsidRPr="0094670B">
        <w:rPr>
          <w:rFonts w:eastAsiaTheme="minorEastAsia"/>
        </w:rPr>
        <w:t>最終</w:t>
      </w:r>
      <w:r>
        <w:rPr>
          <w:rFonts w:eastAsiaTheme="minorEastAsia" w:hint="eastAsia"/>
        </w:rPr>
        <w:t>閲覧）</w:t>
      </w:r>
      <w:r w:rsidRPr="0094670B">
        <w:rPr>
          <w:rFonts w:eastAsiaTheme="minorEastAsia"/>
        </w:rPr>
        <w:t>。</w:t>
      </w:r>
    </w:p>
  </w:footnote>
  <w:footnote w:id="39">
    <w:p w:rsidR="009F3038" w:rsidRPr="0094670B" w:rsidRDefault="009F3038" w:rsidP="00FB1525">
      <w:pPr>
        <w:pStyle w:val="a5"/>
        <w:rPr>
          <w:rFonts w:eastAsiaTheme="minorEastAsia"/>
        </w:rPr>
      </w:pPr>
      <w:r w:rsidRPr="0094670B">
        <w:rPr>
          <w:rStyle w:val="a7"/>
          <w:rFonts w:eastAsiaTheme="minorEastAsia"/>
        </w:rPr>
        <w:footnoteRef/>
      </w:r>
      <w:r>
        <w:rPr>
          <w:rFonts w:eastAsiaTheme="minorEastAsia" w:hint="eastAsia"/>
        </w:rPr>
        <w:t xml:space="preserve"> </w:t>
      </w:r>
      <w:r w:rsidRPr="0094670B">
        <w:rPr>
          <w:rFonts w:eastAsiaTheme="minorEastAsia"/>
        </w:rPr>
        <w:t>伊丹敬之『日本型コーポレートガバナンス</w:t>
      </w:r>
      <w:r w:rsidRPr="0094670B">
        <w:rPr>
          <w:rFonts w:eastAsiaTheme="minorEastAsia"/>
        </w:rPr>
        <w:t>―</w:t>
      </w:r>
      <w:r w:rsidRPr="0094670B">
        <w:rPr>
          <w:rFonts w:eastAsiaTheme="minorEastAsia"/>
        </w:rPr>
        <w:t>従業員主権企業の論理と改革』</w:t>
      </w:r>
      <w:r w:rsidRPr="0094670B">
        <w:rPr>
          <w:rFonts w:eastAsiaTheme="minorEastAsia"/>
        </w:rPr>
        <w:t>53</w:t>
      </w:r>
      <w:r w:rsidRPr="0094670B">
        <w:rPr>
          <w:rFonts w:eastAsiaTheme="minorEastAsia"/>
        </w:rPr>
        <w:t>頁以下（日本経済新聞社、</w:t>
      </w:r>
      <w:r w:rsidRPr="0094670B">
        <w:rPr>
          <w:rFonts w:eastAsiaTheme="minorEastAsia"/>
        </w:rPr>
        <w:t>2000</w:t>
      </w:r>
      <w:r w:rsidRPr="0094670B">
        <w:rPr>
          <w:rFonts w:eastAsiaTheme="minorEastAsia"/>
        </w:rPr>
        <w:t>）では、日本企業にみられる従業員主権の企業の在り方を、</w:t>
      </w:r>
      <w:r>
        <w:rPr>
          <w:rFonts w:eastAsiaTheme="minorEastAsia" w:hint="eastAsia"/>
        </w:rPr>
        <w:t>米国</w:t>
      </w:r>
      <w:r w:rsidRPr="0094670B">
        <w:rPr>
          <w:rFonts w:eastAsiaTheme="minorEastAsia"/>
        </w:rPr>
        <w:t>的な「資本」主義との対比で「人本」主義という言葉で表現している。</w:t>
      </w:r>
    </w:p>
  </w:footnote>
  <w:footnote w:id="40">
    <w:p w:rsidR="009F3038" w:rsidRPr="0094670B" w:rsidRDefault="009F3038" w:rsidP="00FB1525">
      <w:pPr>
        <w:pStyle w:val="a5"/>
        <w:rPr>
          <w:rFonts w:eastAsiaTheme="minorEastAsia"/>
        </w:rPr>
      </w:pPr>
      <w:r w:rsidRPr="0094670B">
        <w:rPr>
          <w:rStyle w:val="a7"/>
          <w:rFonts w:eastAsiaTheme="minorEastAsia"/>
        </w:rPr>
        <w:footnoteRef/>
      </w:r>
      <w:r w:rsidRPr="0094670B">
        <w:rPr>
          <w:rFonts w:eastAsiaTheme="minorEastAsia"/>
        </w:rPr>
        <w:t xml:space="preserve"> </w:t>
      </w:r>
      <w:r w:rsidRPr="0094670B">
        <w:rPr>
          <w:rFonts w:eastAsiaTheme="minorEastAsia"/>
        </w:rPr>
        <w:t>吉森賢「日本型会社統治制度への展望</w:t>
      </w:r>
      <w:r w:rsidRPr="0094670B">
        <w:rPr>
          <w:rFonts w:eastAsiaTheme="minorEastAsia"/>
        </w:rPr>
        <w:t>--</w:t>
      </w:r>
      <w:r w:rsidRPr="0094670B">
        <w:rPr>
          <w:rFonts w:eastAsiaTheme="minorEastAsia"/>
        </w:rPr>
        <w:t>日米欧比較による視点」組織科学</w:t>
      </w:r>
      <w:r w:rsidRPr="0094670B">
        <w:rPr>
          <w:rFonts w:eastAsiaTheme="minorEastAsia"/>
        </w:rPr>
        <w:t>27</w:t>
      </w:r>
      <w:r w:rsidRPr="0094670B">
        <w:rPr>
          <w:rFonts w:eastAsiaTheme="minorEastAsia"/>
        </w:rPr>
        <w:t>巻</w:t>
      </w:r>
      <w:r w:rsidRPr="0094670B">
        <w:rPr>
          <w:rFonts w:eastAsiaTheme="minorEastAsia"/>
        </w:rPr>
        <w:t>2</w:t>
      </w:r>
      <w:r w:rsidRPr="0094670B">
        <w:rPr>
          <w:rFonts w:eastAsiaTheme="minorEastAsia"/>
        </w:rPr>
        <w:t>号</w:t>
      </w:r>
      <w:r w:rsidRPr="0094670B">
        <w:rPr>
          <w:rFonts w:eastAsiaTheme="minorEastAsia"/>
        </w:rPr>
        <w:t>24</w:t>
      </w:r>
      <w:r w:rsidRPr="0094670B">
        <w:rPr>
          <w:rFonts w:eastAsiaTheme="minorEastAsia"/>
        </w:rPr>
        <w:t>頁以下（</w:t>
      </w:r>
      <w:r w:rsidRPr="0094670B">
        <w:rPr>
          <w:rFonts w:eastAsiaTheme="minorEastAsia"/>
        </w:rPr>
        <w:t>1993</w:t>
      </w:r>
      <w:r w:rsidRPr="0094670B">
        <w:rPr>
          <w:rFonts w:eastAsiaTheme="minorEastAsia"/>
        </w:rPr>
        <w:t>）</w:t>
      </w:r>
      <w:r>
        <w:rPr>
          <w:rFonts w:eastAsiaTheme="minorEastAsia" w:hint="eastAsia"/>
        </w:rPr>
        <w:t>。</w:t>
      </w:r>
    </w:p>
  </w:footnote>
  <w:footnote w:id="41">
    <w:p w:rsidR="009F3038" w:rsidRPr="0094670B" w:rsidRDefault="009F3038" w:rsidP="00FB1525">
      <w:pPr>
        <w:pStyle w:val="a5"/>
        <w:rPr>
          <w:rFonts w:eastAsiaTheme="minorEastAsia"/>
        </w:rPr>
      </w:pPr>
      <w:r w:rsidRPr="0094670B">
        <w:rPr>
          <w:rStyle w:val="a7"/>
          <w:rFonts w:eastAsiaTheme="minorEastAsia"/>
        </w:rPr>
        <w:footnoteRef/>
      </w:r>
      <w:r w:rsidRPr="0094670B">
        <w:rPr>
          <w:rFonts w:eastAsiaTheme="minorEastAsia"/>
        </w:rPr>
        <w:t xml:space="preserve"> </w:t>
      </w:r>
      <w:r w:rsidRPr="0094670B">
        <w:rPr>
          <w:rFonts w:eastAsiaTheme="minorEastAsia"/>
        </w:rPr>
        <w:t>岩井克人『経済学の宇宙』</w:t>
      </w:r>
      <w:r w:rsidRPr="0094670B">
        <w:rPr>
          <w:rFonts w:eastAsiaTheme="minorEastAsia"/>
        </w:rPr>
        <w:t>309</w:t>
      </w:r>
      <w:r w:rsidRPr="0094670B">
        <w:rPr>
          <w:rFonts w:eastAsiaTheme="minorEastAsia"/>
        </w:rPr>
        <w:t>～</w:t>
      </w:r>
      <w:r w:rsidRPr="0094670B">
        <w:rPr>
          <w:rFonts w:eastAsiaTheme="minorEastAsia"/>
        </w:rPr>
        <w:t>310</w:t>
      </w:r>
      <w:r w:rsidRPr="0094670B">
        <w:rPr>
          <w:rFonts w:eastAsiaTheme="minorEastAsia"/>
        </w:rPr>
        <w:t>頁（日本経済新聞出版社、</w:t>
      </w:r>
      <w:r w:rsidRPr="0094670B">
        <w:rPr>
          <w:rFonts w:eastAsiaTheme="minorEastAsia"/>
        </w:rPr>
        <w:t>2015</w:t>
      </w:r>
      <w:r w:rsidRPr="0094670B">
        <w:rPr>
          <w:rFonts w:eastAsiaTheme="minorEastAsia"/>
        </w:rPr>
        <w:t>）。なお、</w:t>
      </w:r>
      <w:r>
        <w:rPr>
          <w:rFonts w:eastAsiaTheme="minorEastAsia" w:hint="eastAsia"/>
        </w:rPr>
        <w:t>英国</w:t>
      </w:r>
      <w:r w:rsidRPr="0094670B">
        <w:rPr>
          <w:rFonts w:eastAsiaTheme="minorEastAsia"/>
        </w:rPr>
        <w:t>はアンケートに反して単位費用を上げており、これは</w:t>
      </w:r>
      <w:r>
        <w:rPr>
          <w:rFonts w:eastAsiaTheme="minorEastAsia" w:hint="eastAsia"/>
        </w:rPr>
        <w:t>英国</w:t>
      </w:r>
      <w:r w:rsidRPr="0094670B">
        <w:rPr>
          <w:rFonts w:eastAsiaTheme="minorEastAsia"/>
        </w:rPr>
        <w:t>が金融立国であるからではないか、としている。</w:t>
      </w:r>
    </w:p>
  </w:footnote>
  <w:footnote w:id="42">
    <w:p w:rsidR="009F3038" w:rsidRPr="00AC610C" w:rsidRDefault="009F3038">
      <w:pPr>
        <w:pStyle w:val="a5"/>
      </w:pPr>
      <w:r>
        <w:rPr>
          <w:rStyle w:val="a7"/>
        </w:rPr>
        <w:footnoteRef/>
      </w:r>
      <w:r>
        <w:t xml:space="preserve"> </w:t>
      </w:r>
      <w:r>
        <w:rPr>
          <w:rFonts w:hint="eastAsia"/>
        </w:rPr>
        <w:t>2019</w:t>
      </w:r>
      <w:r>
        <w:rPr>
          <w:rFonts w:hint="eastAsia"/>
        </w:rPr>
        <w:t>年時点で検討されている</w:t>
      </w:r>
      <w:r w:rsidRPr="00AC610C">
        <w:rPr>
          <w:rFonts w:hint="eastAsia"/>
        </w:rPr>
        <w:t>会社法改正に</w:t>
      </w:r>
      <w:r>
        <w:rPr>
          <w:rFonts w:hint="eastAsia"/>
        </w:rPr>
        <w:t>おいて</w:t>
      </w:r>
      <w:r w:rsidRPr="00AC610C">
        <w:rPr>
          <w:rFonts w:hint="eastAsia"/>
        </w:rPr>
        <w:t>も、</w:t>
      </w:r>
      <w:r>
        <w:rPr>
          <w:rFonts w:hint="eastAsia"/>
        </w:rPr>
        <w:t>非公開会社には</w:t>
      </w:r>
      <w:r w:rsidRPr="00AC610C">
        <w:rPr>
          <w:rFonts w:hint="eastAsia"/>
        </w:rPr>
        <w:t>社外取締役の設置が求められ</w:t>
      </w:r>
      <w:r>
        <w:rPr>
          <w:rFonts w:hint="eastAsia"/>
        </w:rPr>
        <w:t>てい</w:t>
      </w:r>
      <w:r w:rsidRPr="00AC610C">
        <w:rPr>
          <w:rFonts w:hint="eastAsia"/>
        </w:rPr>
        <w:t>ない</w:t>
      </w:r>
      <w:r>
        <w:rPr>
          <w:rFonts w:hint="eastAsia"/>
        </w:rPr>
        <w:t>。</w:t>
      </w:r>
    </w:p>
  </w:footnote>
  <w:footnote w:id="43">
    <w:p w:rsidR="009F3038" w:rsidRPr="0094670B" w:rsidRDefault="009F3038" w:rsidP="00FB1525">
      <w:pPr>
        <w:pStyle w:val="a5"/>
        <w:rPr>
          <w:rFonts w:eastAsiaTheme="minorEastAsia"/>
        </w:rPr>
      </w:pPr>
      <w:r w:rsidRPr="0094670B">
        <w:rPr>
          <w:rStyle w:val="a7"/>
          <w:rFonts w:eastAsiaTheme="minorEastAsia"/>
        </w:rPr>
        <w:footnoteRef/>
      </w:r>
      <w:r w:rsidRPr="0094670B">
        <w:rPr>
          <w:rFonts w:eastAsiaTheme="minorEastAsia"/>
        </w:rPr>
        <w:t xml:space="preserve"> EU</w:t>
      </w:r>
      <w:r w:rsidRPr="0094670B">
        <w:rPr>
          <w:rFonts w:eastAsiaTheme="minorEastAsia"/>
        </w:rPr>
        <w:t>の会社である</w:t>
      </w:r>
      <w:r w:rsidRPr="0094670B">
        <w:rPr>
          <w:rFonts w:eastAsiaTheme="minorEastAsia"/>
        </w:rPr>
        <w:t>SE</w:t>
      </w:r>
      <w:r w:rsidRPr="0094670B">
        <w:rPr>
          <w:rFonts w:eastAsiaTheme="minorEastAsia"/>
        </w:rPr>
        <w:t>に移行したドイツの会社は、監督役会の人数の削減や選出方法の簡便化といったことにより、欠点とされている点を緩和して従業員参加制度を継続している。例えば、アリアンツや</w:t>
      </w:r>
      <w:r w:rsidRPr="0094670B">
        <w:rPr>
          <w:rFonts w:eastAsiaTheme="minorEastAsia"/>
        </w:rPr>
        <w:t>BASF</w:t>
      </w:r>
      <w:r w:rsidRPr="0094670B">
        <w:rPr>
          <w:rFonts w:eastAsiaTheme="minorEastAsia"/>
        </w:rPr>
        <w:t>など</w:t>
      </w:r>
      <w:r>
        <w:rPr>
          <w:rFonts w:eastAsiaTheme="minorEastAsia" w:hint="eastAsia"/>
        </w:rPr>
        <w:t>の</w:t>
      </w:r>
      <w:r>
        <w:rPr>
          <w:rFonts w:eastAsiaTheme="minorEastAsia" w:hint="eastAsia"/>
        </w:rPr>
        <w:t>S</w:t>
      </w:r>
      <w:r>
        <w:rPr>
          <w:rFonts w:eastAsiaTheme="minorEastAsia"/>
        </w:rPr>
        <w:t>E</w:t>
      </w:r>
      <w:r w:rsidRPr="0094670B">
        <w:rPr>
          <w:rFonts w:eastAsiaTheme="minorEastAsia"/>
        </w:rPr>
        <w:t>は、</w:t>
      </w:r>
      <w:r w:rsidRPr="0094670B">
        <w:rPr>
          <w:rFonts w:eastAsiaTheme="minorEastAsia"/>
        </w:rPr>
        <w:t>EU</w:t>
      </w:r>
      <w:r w:rsidRPr="0094670B">
        <w:rPr>
          <w:rFonts w:eastAsiaTheme="minorEastAsia"/>
        </w:rPr>
        <w:t>会社法で定款で定めることが認められたことから、定款において監督役会の人員数を</w:t>
      </w:r>
      <w:r w:rsidRPr="0094670B">
        <w:rPr>
          <w:rFonts w:eastAsiaTheme="minorEastAsia"/>
        </w:rPr>
        <w:t>20</w:t>
      </w:r>
      <w:r w:rsidRPr="0094670B">
        <w:rPr>
          <w:rFonts w:eastAsiaTheme="minorEastAsia"/>
        </w:rPr>
        <w:t>名から</w:t>
      </w:r>
      <w:r w:rsidRPr="0094670B">
        <w:rPr>
          <w:rFonts w:eastAsiaTheme="minorEastAsia"/>
        </w:rPr>
        <w:t>12</w:t>
      </w:r>
      <w:r w:rsidRPr="0094670B">
        <w:rPr>
          <w:rFonts w:eastAsiaTheme="minorEastAsia"/>
        </w:rPr>
        <w:t>名に削減し、従業員代表を</w:t>
      </w:r>
      <w:r w:rsidRPr="0094670B">
        <w:rPr>
          <w:rFonts w:eastAsiaTheme="minorEastAsia"/>
        </w:rPr>
        <w:t>6</w:t>
      </w:r>
      <w:r w:rsidRPr="0094670B">
        <w:rPr>
          <w:rFonts w:eastAsiaTheme="minorEastAsia"/>
        </w:rPr>
        <w:t>名とするとともに、選挙ではなくコンチェルン事業所協議会との協議により決定するといった対応を取っている。</w:t>
      </w:r>
    </w:p>
  </w:footnote>
  <w:footnote w:id="44">
    <w:p w:rsidR="009F3038" w:rsidRPr="0094670B" w:rsidRDefault="009F3038" w:rsidP="00FB1525">
      <w:pPr>
        <w:pStyle w:val="a5"/>
        <w:rPr>
          <w:rFonts w:eastAsiaTheme="minorEastAsia"/>
        </w:rPr>
      </w:pPr>
      <w:r w:rsidRPr="0094670B">
        <w:rPr>
          <w:rStyle w:val="a7"/>
          <w:rFonts w:eastAsiaTheme="minorEastAsia"/>
        </w:rPr>
        <w:footnoteRef/>
      </w:r>
      <w:r w:rsidRPr="0094670B">
        <w:rPr>
          <w:rFonts w:eastAsiaTheme="minorEastAsia"/>
        </w:rPr>
        <w:t xml:space="preserve"> </w:t>
      </w:r>
      <w:r w:rsidRPr="0094670B">
        <w:rPr>
          <w:rFonts w:eastAsiaTheme="minorEastAsia"/>
        </w:rPr>
        <w:t>翻訳は金融庁の「コーポレートガバナンス・コードの策定に関する有識者会議（第１回）」において使用されたドイツ・コーポレートガバナンス・コード（仮訳）の翻訳に本稿における訳語との統一を図って使用している。（</w:t>
      </w:r>
      <w:r w:rsidRPr="0094670B">
        <w:rPr>
          <w:rFonts w:eastAsiaTheme="minorEastAsia"/>
        </w:rPr>
        <w:t>https://www.fsa.go.jp/singi/corporategovernance/siryou/20140807/08.pdf</w:t>
      </w:r>
      <w:r>
        <w:rPr>
          <w:rFonts w:eastAsiaTheme="minorEastAsia" w:hint="eastAsia"/>
        </w:rPr>
        <w:t>,</w:t>
      </w:r>
      <w:r>
        <w:rPr>
          <w:rFonts w:eastAsiaTheme="minorEastAsia"/>
        </w:rPr>
        <w:t xml:space="preserve"> </w:t>
      </w:r>
      <w:r w:rsidRPr="0094670B">
        <w:rPr>
          <w:rFonts w:eastAsiaTheme="minorEastAsia"/>
        </w:rPr>
        <w:t>201</w:t>
      </w:r>
      <w:r>
        <w:rPr>
          <w:rFonts w:eastAsiaTheme="minorEastAsia" w:hint="eastAsia"/>
        </w:rPr>
        <w:t>9</w:t>
      </w:r>
      <w:r>
        <w:rPr>
          <w:rFonts w:eastAsiaTheme="minorEastAsia" w:hint="eastAsia"/>
        </w:rPr>
        <w:t>年</w:t>
      </w:r>
      <w:r>
        <w:rPr>
          <w:rFonts w:eastAsiaTheme="minorEastAsia" w:hint="eastAsia"/>
        </w:rPr>
        <w:t>4</w:t>
      </w:r>
      <w:r>
        <w:rPr>
          <w:rFonts w:eastAsiaTheme="minorEastAsia" w:hint="eastAsia"/>
        </w:rPr>
        <w:t>月</w:t>
      </w:r>
      <w:r>
        <w:rPr>
          <w:rFonts w:eastAsiaTheme="minorEastAsia" w:hint="eastAsia"/>
        </w:rPr>
        <w:t>5</w:t>
      </w:r>
      <w:r>
        <w:rPr>
          <w:rFonts w:eastAsiaTheme="minorEastAsia" w:hint="eastAsia"/>
        </w:rPr>
        <w:t>日</w:t>
      </w:r>
      <w:r w:rsidRPr="0094670B">
        <w:rPr>
          <w:rFonts w:eastAsiaTheme="minorEastAsia"/>
        </w:rPr>
        <w:t>最終</w:t>
      </w:r>
      <w:r>
        <w:rPr>
          <w:rFonts w:eastAsiaTheme="minorEastAsia" w:hint="eastAsia"/>
        </w:rPr>
        <w:t>閲覧）</w:t>
      </w:r>
      <w:r w:rsidRPr="0094670B">
        <w:rPr>
          <w:rFonts w:eastAsiaTheme="minorEastAsia"/>
        </w:rPr>
        <w:t>。</w:t>
      </w:r>
    </w:p>
  </w:footnote>
  <w:footnote w:id="45">
    <w:p w:rsidR="009F3038" w:rsidRDefault="009F3038">
      <w:pPr>
        <w:pStyle w:val="a5"/>
      </w:pPr>
      <w:r>
        <w:rPr>
          <w:rStyle w:val="a7"/>
        </w:rPr>
        <w:footnoteRef/>
      </w:r>
      <w:r>
        <w:rPr>
          <w:rFonts w:hint="eastAsia"/>
        </w:rPr>
        <w:t xml:space="preserve"> </w:t>
      </w:r>
      <w:r>
        <w:rPr>
          <w:rFonts w:hint="eastAsia"/>
        </w:rPr>
        <w:t>経済社会総合研究所「日本企業の雇用調節手段とコーポレート・ガバナンス</w:t>
      </w:r>
      <w:r>
        <w:rPr>
          <w:rFonts w:hint="eastAsia"/>
        </w:rPr>
        <w:t xml:space="preserve"> </w:t>
      </w:r>
      <w:r>
        <w:rPr>
          <w:rFonts w:hint="eastAsia"/>
        </w:rPr>
        <w:t>ステークホルダーモデルによる検証」</w:t>
      </w:r>
      <w:r>
        <w:rPr>
          <w:rFonts w:hint="eastAsia"/>
        </w:rPr>
        <w:t>E</w:t>
      </w:r>
      <w:r>
        <w:t xml:space="preserve">SRI Discussion Paper Series No. 136, </w:t>
      </w:r>
      <w:r>
        <w:rPr>
          <w:rFonts w:hint="eastAsia"/>
        </w:rPr>
        <w:t>1</w:t>
      </w:r>
      <w:r>
        <w:t>4</w:t>
      </w:r>
      <w:r>
        <w:rPr>
          <w:rFonts w:hint="eastAsia"/>
        </w:rPr>
        <w:t>頁（</w:t>
      </w:r>
      <w:r>
        <w:rPr>
          <w:rFonts w:hint="eastAsia"/>
        </w:rPr>
        <w:t>2</w:t>
      </w:r>
      <w:r>
        <w:t>005</w:t>
      </w:r>
      <w:r>
        <w:rPr>
          <w:rFonts w:hint="eastAsia"/>
        </w:rPr>
        <w:t>）によると、日本の上場企業において、外部出身取締役の比率が高いほど、一時休業の拡大、早期退職の優遇、希望退職者の募集を行う傾向にあることが示されている。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038" w:rsidRDefault="009F3038" w:rsidP="00FB1525">
    <w:pPr>
      <w:pStyle w:val="a8"/>
      <w:jc w:val="right"/>
    </w:pPr>
    <w:r>
      <w:rPr>
        <w:rFonts w:hint="eastAsia"/>
      </w:rPr>
      <w:t>保険学会関東部会報告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15DE"/>
    <w:multiLevelType w:val="hybridMultilevel"/>
    <w:tmpl w:val="5538A2AE"/>
    <w:lvl w:ilvl="0" w:tplc="BE00BB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22275B"/>
    <w:multiLevelType w:val="hybridMultilevel"/>
    <w:tmpl w:val="31EED774"/>
    <w:lvl w:ilvl="0" w:tplc="E4CAB2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7369B5"/>
    <w:multiLevelType w:val="hybridMultilevel"/>
    <w:tmpl w:val="37A89178"/>
    <w:lvl w:ilvl="0" w:tplc="FD0EA108">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59E43937"/>
    <w:multiLevelType w:val="hybridMultilevel"/>
    <w:tmpl w:val="739A5E9C"/>
    <w:lvl w:ilvl="0" w:tplc="AD229292">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25"/>
    <w:rsid w:val="00001838"/>
    <w:rsid w:val="00005361"/>
    <w:rsid w:val="0001529F"/>
    <w:rsid w:val="00015D8F"/>
    <w:rsid w:val="00017F94"/>
    <w:rsid w:val="00024DFA"/>
    <w:rsid w:val="000324DB"/>
    <w:rsid w:val="000325DE"/>
    <w:rsid w:val="00041289"/>
    <w:rsid w:val="0004171E"/>
    <w:rsid w:val="000418EE"/>
    <w:rsid w:val="00043175"/>
    <w:rsid w:val="00045FFA"/>
    <w:rsid w:val="0005238B"/>
    <w:rsid w:val="00054F64"/>
    <w:rsid w:val="00055C77"/>
    <w:rsid w:val="0005611B"/>
    <w:rsid w:val="00056A20"/>
    <w:rsid w:val="00066414"/>
    <w:rsid w:val="00073F4D"/>
    <w:rsid w:val="00084748"/>
    <w:rsid w:val="000848C0"/>
    <w:rsid w:val="00092780"/>
    <w:rsid w:val="00095990"/>
    <w:rsid w:val="000A6511"/>
    <w:rsid w:val="000A6EBA"/>
    <w:rsid w:val="000A7D5D"/>
    <w:rsid w:val="000C7BF9"/>
    <w:rsid w:val="000D5DCE"/>
    <w:rsid w:val="000D63AD"/>
    <w:rsid w:val="000E22AD"/>
    <w:rsid w:val="000E3FA1"/>
    <w:rsid w:val="000F0989"/>
    <w:rsid w:val="000F2A2A"/>
    <w:rsid w:val="001226DB"/>
    <w:rsid w:val="00130E8A"/>
    <w:rsid w:val="00136BB2"/>
    <w:rsid w:val="001410AB"/>
    <w:rsid w:val="001428DA"/>
    <w:rsid w:val="00146E00"/>
    <w:rsid w:val="0015270B"/>
    <w:rsid w:val="00155056"/>
    <w:rsid w:val="00157F84"/>
    <w:rsid w:val="0017680D"/>
    <w:rsid w:val="00177888"/>
    <w:rsid w:val="00185458"/>
    <w:rsid w:val="00193866"/>
    <w:rsid w:val="001979BE"/>
    <w:rsid w:val="001A1B79"/>
    <w:rsid w:val="001C0F2F"/>
    <w:rsid w:val="001D05BF"/>
    <w:rsid w:val="001D6822"/>
    <w:rsid w:val="001D68EC"/>
    <w:rsid w:val="001E58DC"/>
    <w:rsid w:val="001F06AE"/>
    <w:rsid w:val="001F5C5A"/>
    <w:rsid w:val="002121A3"/>
    <w:rsid w:val="00215A1D"/>
    <w:rsid w:val="00216B14"/>
    <w:rsid w:val="00224718"/>
    <w:rsid w:val="00224890"/>
    <w:rsid w:val="00225D91"/>
    <w:rsid w:val="00230963"/>
    <w:rsid w:val="00230AA4"/>
    <w:rsid w:val="00233BAC"/>
    <w:rsid w:val="0024469F"/>
    <w:rsid w:val="00246607"/>
    <w:rsid w:val="00260974"/>
    <w:rsid w:val="0026174D"/>
    <w:rsid w:val="002626BD"/>
    <w:rsid w:val="00276584"/>
    <w:rsid w:val="0028015E"/>
    <w:rsid w:val="002840A3"/>
    <w:rsid w:val="00285259"/>
    <w:rsid w:val="002853A2"/>
    <w:rsid w:val="00291900"/>
    <w:rsid w:val="00292ACF"/>
    <w:rsid w:val="002968BE"/>
    <w:rsid w:val="00296FE4"/>
    <w:rsid w:val="002A267B"/>
    <w:rsid w:val="002A2D0E"/>
    <w:rsid w:val="002B579A"/>
    <w:rsid w:val="002C5CFB"/>
    <w:rsid w:val="002D025E"/>
    <w:rsid w:val="002E1059"/>
    <w:rsid w:val="002E197D"/>
    <w:rsid w:val="002E71FC"/>
    <w:rsid w:val="002F6AD6"/>
    <w:rsid w:val="0030141E"/>
    <w:rsid w:val="00303BB2"/>
    <w:rsid w:val="00303C5A"/>
    <w:rsid w:val="00303FCF"/>
    <w:rsid w:val="00304B98"/>
    <w:rsid w:val="00305CD0"/>
    <w:rsid w:val="00306108"/>
    <w:rsid w:val="003156D6"/>
    <w:rsid w:val="003253B8"/>
    <w:rsid w:val="00326E28"/>
    <w:rsid w:val="00344739"/>
    <w:rsid w:val="00350232"/>
    <w:rsid w:val="00351D46"/>
    <w:rsid w:val="00354BD0"/>
    <w:rsid w:val="00355752"/>
    <w:rsid w:val="00360834"/>
    <w:rsid w:val="003634EF"/>
    <w:rsid w:val="00367602"/>
    <w:rsid w:val="003718C4"/>
    <w:rsid w:val="003755E9"/>
    <w:rsid w:val="00377D83"/>
    <w:rsid w:val="00391067"/>
    <w:rsid w:val="0039117D"/>
    <w:rsid w:val="003943E7"/>
    <w:rsid w:val="003A726B"/>
    <w:rsid w:val="003B3827"/>
    <w:rsid w:val="003D26BE"/>
    <w:rsid w:val="003E0023"/>
    <w:rsid w:val="003E0D0B"/>
    <w:rsid w:val="003E10D7"/>
    <w:rsid w:val="003E1A74"/>
    <w:rsid w:val="003E2DAE"/>
    <w:rsid w:val="003F234B"/>
    <w:rsid w:val="003F53C3"/>
    <w:rsid w:val="0040274E"/>
    <w:rsid w:val="004072B9"/>
    <w:rsid w:val="00413B95"/>
    <w:rsid w:val="004156A3"/>
    <w:rsid w:val="00417AD0"/>
    <w:rsid w:val="00425E28"/>
    <w:rsid w:val="004265DF"/>
    <w:rsid w:val="00427CE7"/>
    <w:rsid w:val="004315A8"/>
    <w:rsid w:val="00441BB4"/>
    <w:rsid w:val="00450CD9"/>
    <w:rsid w:val="0045159E"/>
    <w:rsid w:val="004634A2"/>
    <w:rsid w:val="004641A8"/>
    <w:rsid w:val="004659B0"/>
    <w:rsid w:val="00470B65"/>
    <w:rsid w:val="0047225F"/>
    <w:rsid w:val="00477BC0"/>
    <w:rsid w:val="00484715"/>
    <w:rsid w:val="00487585"/>
    <w:rsid w:val="00492BB1"/>
    <w:rsid w:val="00492BF1"/>
    <w:rsid w:val="00493000"/>
    <w:rsid w:val="00493E15"/>
    <w:rsid w:val="004A3EF9"/>
    <w:rsid w:val="004A42EC"/>
    <w:rsid w:val="004A4FB1"/>
    <w:rsid w:val="004B4238"/>
    <w:rsid w:val="004B46CC"/>
    <w:rsid w:val="004B4FE3"/>
    <w:rsid w:val="004D0639"/>
    <w:rsid w:val="004E2B02"/>
    <w:rsid w:val="004F78F4"/>
    <w:rsid w:val="00501727"/>
    <w:rsid w:val="00504D0D"/>
    <w:rsid w:val="005108A3"/>
    <w:rsid w:val="00511F34"/>
    <w:rsid w:val="00545E61"/>
    <w:rsid w:val="00547271"/>
    <w:rsid w:val="005473EE"/>
    <w:rsid w:val="00555025"/>
    <w:rsid w:val="00561781"/>
    <w:rsid w:val="00562238"/>
    <w:rsid w:val="00565C4F"/>
    <w:rsid w:val="0056607A"/>
    <w:rsid w:val="00573F82"/>
    <w:rsid w:val="00575123"/>
    <w:rsid w:val="005763A4"/>
    <w:rsid w:val="0059023A"/>
    <w:rsid w:val="005919F0"/>
    <w:rsid w:val="00594B3C"/>
    <w:rsid w:val="005A0A34"/>
    <w:rsid w:val="005A2BC9"/>
    <w:rsid w:val="005B2DD1"/>
    <w:rsid w:val="005C1809"/>
    <w:rsid w:val="005C2426"/>
    <w:rsid w:val="005C78B8"/>
    <w:rsid w:val="005D4E8B"/>
    <w:rsid w:val="005D6021"/>
    <w:rsid w:val="005E0A39"/>
    <w:rsid w:val="005E219E"/>
    <w:rsid w:val="005F76EA"/>
    <w:rsid w:val="00602298"/>
    <w:rsid w:val="00603FDE"/>
    <w:rsid w:val="00605781"/>
    <w:rsid w:val="00612FFC"/>
    <w:rsid w:val="00613270"/>
    <w:rsid w:val="00617A75"/>
    <w:rsid w:val="00620EE7"/>
    <w:rsid w:val="00621525"/>
    <w:rsid w:val="00621872"/>
    <w:rsid w:val="006225C2"/>
    <w:rsid w:val="00630029"/>
    <w:rsid w:val="006339CA"/>
    <w:rsid w:val="00634083"/>
    <w:rsid w:val="0063434B"/>
    <w:rsid w:val="00634EFB"/>
    <w:rsid w:val="0064161D"/>
    <w:rsid w:val="006478CF"/>
    <w:rsid w:val="00655965"/>
    <w:rsid w:val="00660296"/>
    <w:rsid w:val="00667586"/>
    <w:rsid w:val="006677D9"/>
    <w:rsid w:val="00676D91"/>
    <w:rsid w:val="0068026E"/>
    <w:rsid w:val="00682079"/>
    <w:rsid w:val="0068236D"/>
    <w:rsid w:val="00694311"/>
    <w:rsid w:val="006948EF"/>
    <w:rsid w:val="006954AE"/>
    <w:rsid w:val="006961C6"/>
    <w:rsid w:val="006A2D95"/>
    <w:rsid w:val="006B190C"/>
    <w:rsid w:val="006B3FD5"/>
    <w:rsid w:val="006B6451"/>
    <w:rsid w:val="006D3B36"/>
    <w:rsid w:val="006D4225"/>
    <w:rsid w:val="006D4863"/>
    <w:rsid w:val="006F039E"/>
    <w:rsid w:val="006F4860"/>
    <w:rsid w:val="006F5924"/>
    <w:rsid w:val="006F6963"/>
    <w:rsid w:val="00700EDB"/>
    <w:rsid w:val="00705842"/>
    <w:rsid w:val="007227B6"/>
    <w:rsid w:val="00740211"/>
    <w:rsid w:val="00742FED"/>
    <w:rsid w:val="00744FD8"/>
    <w:rsid w:val="00747FCF"/>
    <w:rsid w:val="00752E18"/>
    <w:rsid w:val="00754456"/>
    <w:rsid w:val="00763520"/>
    <w:rsid w:val="00763AA6"/>
    <w:rsid w:val="00766428"/>
    <w:rsid w:val="007806BE"/>
    <w:rsid w:val="0078224B"/>
    <w:rsid w:val="0079119D"/>
    <w:rsid w:val="00794157"/>
    <w:rsid w:val="007A3A1B"/>
    <w:rsid w:val="007A4ADB"/>
    <w:rsid w:val="007B0343"/>
    <w:rsid w:val="007B04A3"/>
    <w:rsid w:val="007B504A"/>
    <w:rsid w:val="007B56B3"/>
    <w:rsid w:val="007C229F"/>
    <w:rsid w:val="007E09C7"/>
    <w:rsid w:val="007F0CDA"/>
    <w:rsid w:val="007F13EB"/>
    <w:rsid w:val="007F61A3"/>
    <w:rsid w:val="007F6DEF"/>
    <w:rsid w:val="00802546"/>
    <w:rsid w:val="00803E7E"/>
    <w:rsid w:val="0082317D"/>
    <w:rsid w:val="008240D5"/>
    <w:rsid w:val="00833907"/>
    <w:rsid w:val="008344E3"/>
    <w:rsid w:val="00840CD8"/>
    <w:rsid w:val="0084513F"/>
    <w:rsid w:val="00850137"/>
    <w:rsid w:val="008527D3"/>
    <w:rsid w:val="008552AE"/>
    <w:rsid w:val="008631FF"/>
    <w:rsid w:val="0086399D"/>
    <w:rsid w:val="00867C37"/>
    <w:rsid w:val="008723C8"/>
    <w:rsid w:val="0088178E"/>
    <w:rsid w:val="00884B93"/>
    <w:rsid w:val="00886E38"/>
    <w:rsid w:val="008940D2"/>
    <w:rsid w:val="0089585B"/>
    <w:rsid w:val="008A06CE"/>
    <w:rsid w:val="008B3F27"/>
    <w:rsid w:val="008C04DD"/>
    <w:rsid w:val="008D70CE"/>
    <w:rsid w:val="008E0E1E"/>
    <w:rsid w:val="008E2532"/>
    <w:rsid w:val="008E37D5"/>
    <w:rsid w:val="008E4484"/>
    <w:rsid w:val="008E61E1"/>
    <w:rsid w:val="008E7483"/>
    <w:rsid w:val="008F0554"/>
    <w:rsid w:val="008F3B73"/>
    <w:rsid w:val="008F6455"/>
    <w:rsid w:val="008F7380"/>
    <w:rsid w:val="009062D8"/>
    <w:rsid w:val="00922B3E"/>
    <w:rsid w:val="00923956"/>
    <w:rsid w:val="00934086"/>
    <w:rsid w:val="00937C87"/>
    <w:rsid w:val="00941233"/>
    <w:rsid w:val="0094387F"/>
    <w:rsid w:val="00944D37"/>
    <w:rsid w:val="00952497"/>
    <w:rsid w:val="009552E3"/>
    <w:rsid w:val="00975A0F"/>
    <w:rsid w:val="00983C25"/>
    <w:rsid w:val="00992C1A"/>
    <w:rsid w:val="009A51A2"/>
    <w:rsid w:val="009B3FA8"/>
    <w:rsid w:val="009B63E0"/>
    <w:rsid w:val="009C09EA"/>
    <w:rsid w:val="009D139D"/>
    <w:rsid w:val="009D41D8"/>
    <w:rsid w:val="009D5B4B"/>
    <w:rsid w:val="009E3102"/>
    <w:rsid w:val="009E5B1C"/>
    <w:rsid w:val="009F2884"/>
    <w:rsid w:val="009F3038"/>
    <w:rsid w:val="009F478F"/>
    <w:rsid w:val="00A033F8"/>
    <w:rsid w:val="00A1304E"/>
    <w:rsid w:val="00A154EB"/>
    <w:rsid w:val="00A21293"/>
    <w:rsid w:val="00A2362F"/>
    <w:rsid w:val="00A24FC6"/>
    <w:rsid w:val="00A2550A"/>
    <w:rsid w:val="00A40B3E"/>
    <w:rsid w:val="00A430F0"/>
    <w:rsid w:val="00A434B9"/>
    <w:rsid w:val="00A5044C"/>
    <w:rsid w:val="00A515F4"/>
    <w:rsid w:val="00A52141"/>
    <w:rsid w:val="00A61A26"/>
    <w:rsid w:val="00A622B8"/>
    <w:rsid w:val="00A62A00"/>
    <w:rsid w:val="00A7035B"/>
    <w:rsid w:val="00A7116F"/>
    <w:rsid w:val="00A71871"/>
    <w:rsid w:val="00A75A1E"/>
    <w:rsid w:val="00A826E3"/>
    <w:rsid w:val="00A82E3D"/>
    <w:rsid w:val="00A8331F"/>
    <w:rsid w:val="00A835A5"/>
    <w:rsid w:val="00A928AA"/>
    <w:rsid w:val="00A93951"/>
    <w:rsid w:val="00A9629D"/>
    <w:rsid w:val="00AA215E"/>
    <w:rsid w:val="00AB4F85"/>
    <w:rsid w:val="00AB5BA3"/>
    <w:rsid w:val="00AB73E3"/>
    <w:rsid w:val="00AC01CE"/>
    <w:rsid w:val="00AC246E"/>
    <w:rsid w:val="00AC610C"/>
    <w:rsid w:val="00AC6927"/>
    <w:rsid w:val="00AC77A7"/>
    <w:rsid w:val="00AD3CBD"/>
    <w:rsid w:val="00AE3D89"/>
    <w:rsid w:val="00AE4B60"/>
    <w:rsid w:val="00AE7722"/>
    <w:rsid w:val="00AF1122"/>
    <w:rsid w:val="00AF4303"/>
    <w:rsid w:val="00AF4AEF"/>
    <w:rsid w:val="00B01D10"/>
    <w:rsid w:val="00B07DC3"/>
    <w:rsid w:val="00B12523"/>
    <w:rsid w:val="00B1707A"/>
    <w:rsid w:val="00B24B47"/>
    <w:rsid w:val="00B306B6"/>
    <w:rsid w:val="00B319CA"/>
    <w:rsid w:val="00B31E8A"/>
    <w:rsid w:val="00B33211"/>
    <w:rsid w:val="00B36916"/>
    <w:rsid w:val="00B40226"/>
    <w:rsid w:val="00B41EBE"/>
    <w:rsid w:val="00B42E6C"/>
    <w:rsid w:val="00B431A0"/>
    <w:rsid w:val="00B4386D"/>
    <w:rsid w:val="00B47729"/>
    <w:rsid w:val="00B61791"/>
    <w:rsid w:val="00B70753"/>
    <w:rsid w:val="00B70974"/>
    <w:rsid w:val="00B732B9"/>
    <w:rsid w:val="00B76B6D"/>
    <w:rsid w:val="00B87C4D"/>
    <w:rsid w:val="00B87D9D"/>
    <w:rsid w:val="00B939F8"/>
    <w:rsid w:val="00B95BF0"/>
    <w:rsid w:val="00BA2FBF"/>
    <w:rsid w:val="00BA3605"/>
    <w:rsid w:val="00BA4519"/>
    <w:rsid w:val="00BA62A1"/>
    <w:rsid w:val="00BB006D"/>
    <w:rsid w:val="00BB382C"/>
    <w:rsid w:val="00BC4027"/>
    <w:rsid w:val="00BC611E"/>
    <w:rsid w:val="00BE6F4F"/>
    <w:rsid w:val="00BF5EBA"/>
    <w:rsid w:val="00C0018D"/>
    <w:rsid w:val="00C150E1"/>
    <w:rsid w:val="00C17AFB"/>
    <w:rsid w:val="00C17E2E"/>
    <w:rsid w:val="00C25EC4"/>
    <w:rsid w:val="00C36156"/>
    <w:rsid w:val="00C406CD"/>
    <w:rsid w:val="00C47977"/>
    <w:rsid w:val="00C56679"/>
    <w:rsid w:val="00C62C32"/>
    <w:rsid w:val="00C662E8"/>
    <w:rsid w:val="00C679FA"/>
    <w:rsid w:val="00C74E09"/>
    <w:rsid w:val="00C811D9"/>
    <w:rsid w:val="00C8130C"/>
    <w:rsid w:val="00C81A66"/>
    <w:rsid w:val="00C83107"/>
    <w:rsid w:val="00C86E9A"/>
    <w:rsid w:val="00C9299A"/>
    <w:rsid w:val="00CA382C"/>
    <w:rsid w:val="00CB4206"/>
    <w:rsid w:val="00CC04C7"/>
    <w:rsid w:val="00CC67C7"/>
    <w:rsid w:val="00CD193C"/>
    <w:rsid w:val="00CD395B"/>
    <w:rsid w:val="00CD723D"/>
    <w:rsid w:val="00CE5C3A"/>
    <w:rsid w:val="00CE7563"/>
    <w:rsid w:val="00CF0E5D"/>
    <w:rsid w:val="00CF4DC1"/>
    <w:rsid w:val="00CF75A2"/>
    <w:rsid w:val="00D1564F"/>
    <w:rsid w:val="00D30F2C"/>
    <w:rsid w:val="00D328D8"/>
    <w:rsid w:val="00D36423"/>
    <w:rsid w:val="00D46CDA"/>
    <w:rsid w:val="00D56180"/>
    <w:rsid w:val="00D5737A"/>
    <w:rsid w:val="00D67EEF"/>
    <w:rsid w:val="00D70C01"/>
    <w:rsid w:val="00D75119"/>
    <w:rsid w:val="00D758AE"/>
    <w:rsid w:val="00D8729D"/>
    <w:rsid w:val="00D87CD8"/>
    <w:rsid w:val="00D96D43"/>
    <w:rsid w:val="00DA0F48"/>
    <w:rsid w:val="00DA3BBC"/>
    <w:rsid w:val="00DA5280"/>
    <w:rsid w:val="00DB35E5"/>
    <w:rsid w:val="00DB5F89"/>
    <w:rsid w:val="00DC59CB"/>
    <w:rsid w:val="00DD74AA"/>
    <w:rsid w:val="00DE1D00"/>
    <w:rsid w:val="00DE2E9E"/>
    <w:rsid w:val="00DE72A6"/>
    <w:rsid w:val="00DF03CA"/>
    <w:rsid w:val="00DF0A42"/>
    <w:rsid w:val="00DF15E5"/>
    <w:rsid w:val="00DF2F02"/>
    <w:rsid w:val="00DF6509"/>
    <w:rsid w:val="00E0148C"/>
    <w:rsid w:val="00E03F8B"/>
    <w:rsid w:val="00E12A7A"/>
    <w:rsid w:val="00E13B95"/>
    <w:rsid w:val="00E1463D"/>
    <w:rsid w:val="00E15804"/>
    <w:rsid w:val="00E17C93"/>
    <w:rsid w:val="00E2547C"/>
    <w:rsid w:val="00E25F86"/>
    <w:rsid w:val="00E300E5"/>
    <w:rsid w:val="00E404A2"/>
    <w:rsid w:val="00E64CA5"/>
    <w:rsid w:val="00E65A26"/>
    <w:rsid w:val="00E70497"/>
    <w:rsid w:val="00E70A24"/>
    <w:rsid w:val="00E77401"/>
    <w:rsid w:val="00E8617A"/>
    <w:rsid w:val="00E945AF"/>
    <w:rsid w:val="00EA018D"/>
    <w:rsid w:val="00EB0A3E"/>
    <w:rsid w:val="00EB4BA4"/>
    <w:rsid w:val="00EB5595"/>
    <w:rsid w:val="00EC0A17"/>
    <w:rsid w:val="00EE43A8"/>
    <w:rsid w:val="00EE709A"/>
    <w:rsid w:val="00EE7185"/>
    <w:rsid w:val="00EF4078"/>
    <w:rsid w:val="00EF42A4"/>
    <w:rsid w:val="00EF6F1D"/>
    <w:rsid w:val="00F00493"/>
    <w:rsid w:val="00F13A7F"/>
    <w:rsid w:val="00F13C24"/>
    <w:rsid w:val="00F20848"/>
    <w:rsid w:val="00F24C2D"/>
    <w:rsid w:val="00F27D3B"/>
    <w:rsid w:val="00F31C2C"/>
    <w:rsid w:val="00F336C7"/>
    <w:rsid w:val="00F369C4"/>
    <w:rsid w:val="00F40838"/>
    <w:rsid w:val="00F426FC"/>
    <w:rsid w:val="00F4298F"/>
    <w:rsid w:val="00F4375A"/>
    <w:rsid w:val="00F46ED0"/>
    <w:rsid w:val="00F47991"/>
    <w:rsid w:val="00F55CEF"/>
    <w:rsid w:val="00F60FC8"/>
    <w:rsid w:val="00F62803"/>
    <w:rsid w:val="00F64139"/>
    <w:rsid w:val="00F6754C"/>
    <w:rsid w:val="00F82C57"/>
    <w:rsid w:val="00F92360"/>
    <w:rsid w:val="00F92C7E"/>
    <w:rsid w:val="00F93614"/>
    <w:rsid w:val="00FA17AB"/>
    <w:rsid w:val="00FA2523"/>
    <w:rsid w:val="00FA457E"/>
    <w:rsid w:val="00FA7029"/>
    <w:rsid w:val="00FB1525"/>
    <w:rsid w:val="00FB2949"/>
    <w:rsid w:val="00FC103B"/>
    <w:rsid w:val="00FC4943"/>
    <w:rsid w:val="00FC5B5C"/>
    <w:rsid w:val="00FD0F7E"/>
    <w:rsid w:val="00FD4632"/>
    <w:rsid w:val="00FD65B9"/>
    <w:rsid w:val="00FE302B"/>
    <w:rsid w:val="00FF3070"/>
    <w:rsid w:val="00FF5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EDFDE4"/>
  <w15:chartTrackingRefBased/>
  <w15:docId w15:val="{6C30829A-D8C7-4626-88B2-6EB0C095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525"/>
    <w:pPr>
      <w:widowControl w:val="0"/>
      <w:jc w:val="both"/>
    </w:pPr>
    <w:rPr>
      <w:rFonts w:ascii="Arial" w:eastAsia="ＭＳ Ｐ明朝" w:hAnsi="Arial" w:cs="Arial"/>
    </w:rPr>
  </w:style>
  <w:style w:type="paragraph" w:styleId="1">
    <w:name w:val="heading 1"/>
    <w:basedOn w:val="a"/>
    <w:next w:val="a"/>
    <w:link w:val="10"/>
    <w:uiPriority w:val="9"/>
    <w:qFormat/>
    <w:rsid w:val="00FB1525"/>
    <w:pPr>
      <w:keepNext/>
      <w:outlineLvl w:val="0"/>
    </w:pPr>
    <w:rPr>
      <w:rFonts w:asciiTheme="majorHAnsi" w:eastAsia="ＭＳ Ｐゴシック" w:hAnsiTheme="majorHAnsi" w:cstheme="majorBidi"/>
      <w:sz w:val="22"/>
      <w:szCs w:val="24"/>
    </w:rPr>
  </w:style>
  <w:style w:type="paragraph" w:styleId="2">
    <w:name w:val="heading 2"/>
    <w:basedOn w:val="a"/>
    <w:next w:val="a"/>
    <w:link w:val="20"/>
    <w:uiPriority w:val="9"/>
    <w:unhideWhenUsed/>
    <w:qFormat/>
    <w:rsid w:val="00FB1525"/>
    <w:pPr>
      <w:keepNext/>
      <w:outlineLvl w:val="1"/>
    </w:pPr>
    <w:rPr>
      <w:rFonts w:asciiTheme="majorHAnsi" w:eastAsia="ＭＳ Ｐ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1525"/>
    <w:rPr>
      <w:rFonts w:asciiTheme="majorHAnsi" w:eastAsia="ＭＳ Ｐゴシック" w:hAnsiTheme="majorHAnsi" w:cstheme="majorBidi"/>
      <w:sz w:val="22"/>
      <w:szCs w:val="24"/>
    </w:rPr>
  </w:style>
  <w:style w:type="character" w:customStyle="1" w:styleId="20">
    <w:name w:val="見出し 2 (文字)"/>
    <w:basedOn w:val="a0"/>
    <w:link w:val="2"/>
    <w:uiPriority w:val="9"/>
    <w:rsid w:val="00FB1525"/>
    <w:rPr>
      <w:rFonts w:asciiTheme="majorHAnsi" w:eastAsia="ＭＳ Ｐゴシック" w:hAnsiTheme="majorHAnsi" w:cstheme="majorBidi"/>
    </w:rPr>
  </w:style>
  <w:style w:type="paragraph" w:styleId="a3">
    <w:name w:val="List Paragraph"/>
    <w:basedOn w:val="a"/>
    <w:uiPriority w:val="34"/>
    <w:qFormat/>
    <w:rsid w:val="00FB1525"/>
    <w:pPr>
      <w:ind w:leftChars="400" w:left="840"/>
    </w:pPr>
  </w:style>
  <w:style w:type="table" w:styleId="a4">
    <w:name w:val="Table Grid"/>
    <w:basedOn w:val="a1"/>
    <w:uiPriority w:val="39"/>
    <w:rsid w:val="00FB1525"/>
    <w:rPr>
      <w:rFonts w:ascii="Arial" w:eastAsia="ＭＳ Ｐ明朝"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unhideWhenUsed/>
    <w:rsid w:val="00FB1525"/>
    <w:pPr>
      <w:snapToGrid w:val="0"/>
      <w:jc w:val="left"/>
    </w:pPr>
  </w:style>
  <w:style w:type="character" w:customStyle="1" w:styleId="a6">
    <w:name w:val="脚注文字列 (文字)"/>
    <w:basedOn w:val="a0"/>
    <w:link w:val="a5"/>
    <w:uiPriority w:val="99"/>
    <w:rsid w:val="00FB1525"/>
    <w:rPr>
      <w:rFonts w:ascii="Arial" w:eastAsia="ＭＳ Ｐ明朝" w:hAnsi="Arial" w:cs="Arial"/>
    </w:rPr>
  </w:style>
  <w:style w:type="character" w:styleId="a7">
    <w:name w:val="footnote reference"/>
    <w:basedOn w:val="a0"/>
    <w:uiPriority w:val="99"/>
    <w:semiHidden/>
    <w:unhideWhenUsed/>
    <w:rsid w:val="00FB1525"/>
    <w:rPr>
      <w:vertAlign w:val="superscript"/>
    </w:rPr>
  </w:style>
  <w:style w:type="paragraph" w:styleId="a8">
    <w:name w:val="header"/>
    <w:basedOn w:val="a"/>
    <w:link w:val="a9"/>
    <w:uiPriority w:val="99"/>
    <w:unhideWhenUsed/>
    <w:rsid w:val="00FB1525"/>
    <w:pPr>
      <w:tabs>
        <w:tab w:val="center" w:pos="4252"/>
        <w:tab w:val="right" w:pos="8504"/>
      </w:tabs>
      <w:snapToGrid w:val="0"/>
    </w:pPr>
  </w:style>
  <w:style w:type="character" w:customStyle="1" w:styleId="a9">
    <w:name w:val="ヘッダー (文字)"/>
    <w:basedOn w:val="a0"/>
    <w:link w:val="a8"/>
    <w:uiPriority w:val="99"/>
    <w:rsid w:val="00FB1525"/>
    <w:rPr>
      <w:rFonts w:ascii="Arial" w:eastAsia="ＭＳ Ｐ明朝" w:hAnsi="Arial" w:cs="Arial"/>
    </w:rPr>
  </w:style>
  <w:style w:type="paragraph" w:styleId="aa">
    <w:name w:val="footer"/>
    <w:basedOn w:val="a"/>
    <w:link w:val="ab"/>
    <w:uiPriority w:val="99"/>
    <w:unhideWhenUsed/>
    <w:rsid w:val="00FB1525"/>
    <w:pPr>
      <w:tabs>
        <w:tab w:val="center" w:pos="4252"/>
        <w:tab w:val="right" w:pos="8504"/>
      </w:tabs>
      <w:snapToGrid w:val="0"/>
    </w:pPr>
  </w:style>
  <w:style w:type="character" w:customStyle="1" w:styleId="ab">
    <w:name w:val="フッター (文字)"/>
    <w:basedOn w:val="a0"/>
    <w:link w:val="aa"/>
    <w:uiPriority w:val="99"/>
    <w:rsid w:val="00FB1525"/>
    <w:rPr>
      <w:rFonts w:ascii="Arial" w:eastAsia="ＭＳ Ｐ明朝" w:hAnsi="Arial" w:cs="Arial"/>
    </w:rPr>
  </w:style>
  <w:style w:type="paragraph" w:styleId="ac">
    <w:name w:val="Date"/>
    <w:basedOn w:val="a"/>
    <w:next w:val="a"/>
    <w:link w:val="ad"/>
    <w:uiPriority w:val="99"/>
    <w:semiHidden/>
    <w:unhideWhenUsed/>
    <w:rsid w:val="00FB1525"/>
  </w:style>
  <w:style w:type="character" w:customStyle="1" w:styleId="ad">
    <w:name w:val="日付 (文字)"/>
    <w:basedOn w:val="a0"/>
    <w:link w:val="ac"/>
    <w:uiPriority w:val="99"/>
    <w:semiHidden/>
    <w:rsid w:val="00FB1525"/>
    <w:rPr>
      <w:rFonts w:ascii="Arial" w:eastAsia="ＭＳ Ｐ明朝" w:hAnsi="Arial" w:cs="Arial"/>
    </w:rPr>
  </w:style>
  <w:style w:type="paragraph" w:styleId="ae">
    <w:name w:val="Balloon Text"/>
    <w:basedOn w:val="a"/>
    <w:link w:val="af"/>
    <w:uiPriority w:val="99"/>
    <w:semiHidden/>
    <w:unhideWhenUsed/>
    <w:rsid w:val="00FB152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B1525"/>
    <w:rPr>
      <w:rFonts w:asciiTheme="majorHAnsi" w:eastAsiaTheme="majorEastAsia" w:hAnsiTheme="majorHAnsi" w:cstheme="majorBidi"/>
      <w:sz w:val="18"/>
      <w:szCs w:val="18"/>
    </w:rPr>
  </w:style>
  <w:style w:type="character" w:styleId="af0">
    <w:name w:val="Hyperlink"/>
    <w:basedOn w:val="a0"/>
    <w:uiPriority w:val="99"/>
    <w:unhideWhenUsed/>
    <w:rsid w:val="00FB1525"/>
    <w:rPr>
      <w:color w:val="0563C1" w:themeColor="hyperlink"/>
      <w:u w:val="single"/>
    </w:rPr>
  </w:style>
  <w:style w:type="character" w:styleId="af1">
    <w:name w:val="Unresolved Mention"/>
    <w:basedOn w:val="a0"/>
    <w:uiPriority w:val="99"/>
    <w:semiHidden/>
    <w:unhideWhenUsed/>
    <w:rsid w:val="00FB1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金融機関以外からの役員派遣</c:v>
                </c:pt>
              </c:strCache>
            </c:strRef>
          </c:tx>
          <c:spPr>
            <a:solidFill>
              <a:schemeClr val="accent1"/>
            </a:solidFill>
            <a:ln>
              <a:noFill/>
            </a:ln>
            <a:effectLst/>
          </c:spPr>
          <c:invertIfNegative val="0"/>
          <c:cat>
            <c:numRef>
              <c:f>Sheet1!$A$2:$A$21</c:f>
              <c:numCache>
                <c:formatCode>General</c:formatCode>
                <c:ptCount val="20"/>
                <c:pt idx="0">
                  <c:v>1978</c:v>
                </c:pt>
                <c:pt idx="1">
                  <c:v>1980</c:v>
                </c:pt>
                <c:pt idx="2">
                  <c:v>1982</c:v>
                </c:pt>
                <c:pt idx="3">
                  <c:v>1984</c:v>
                </c:pt>
                <c:pt idx="4">
                  <c:v>1986</c:v>
                </c:pt>
                <c:pt idx="5">
                  <c:v>1988</c:v>
                </c:pt>
                <c:pt idx="6">
                  <c:v>1990</c:v>
                </c:pt>
                <c:pt idx="7">
                  <c:v>1992</c:v>
                </c:pt>
                <c:pt idx="8">
                  <c:v>1994</c:v>
                </c:pt>
                <c:pt idx="9">
                  <c:v>1996</c:v>
                </c:pt>
                <c:pt idx="10">
                  <c:v>1998</c:v>
                </c:pt>
                <c:pt idx="11">
                  <c:v>2000</c:v>
                </c:pt>
                <c:pt idx="12">
                  <c:v>2002</c:v>
                </c:pt>
                <c:pt idx="13">
                  <c:v>2004</c:v>
                </c:pt>
                <c:pt idx="14">
                  <c:v>2006</c:v>
                </c:pt>
                <c:pt idx="15">
                  <c:v>2008</c:v>
                </c:pt>
                <c:pt idx="16">
                  <c:v>2010</c:v>
                </c:pt>
                <c:pt idx="17">
                  <c:v>2012</c:v>
                </c:pt>
                <c:pt idx="18">
                  <c:v>2014</c:v>
                </c:pt>
                <c:pt idx="19">
                  <c:v>2016</c:v>
                </c:pt>
              </c:numCache>
            </c:numRef>
          </c:cat>
          <c:val>
            <c:numRef>
              <c:f>Sheet1!$B$2:$B$21</c:f>
              <c:numCache>
                <c:formatCode>General</c:formatCode>
                <c:ptCount val="20"/>
                <c:pt idx="0">
                  <c:v>97</c:v>
                </c:pt>
                <c:pt idx="1">
                  <c:v>99</c:v>
                </c:pt>
                <c:pt idx="2">
                  <c:v>98</c:v>
                </c:pt>
                <c:pt idx="3">
                  <c:v>106</c:v>
                </c:pt>
                <c:pt idx="4">
                  <c:v>100</c:v>
                </c:pt>
                <c:pt idx="5">
                  <c:v>106</c:v>
                </c:pt>
                <c:pt idx="6">
                  <c:v>104</c:v>
                </c:pt>
                <c:pt idx="7">
                  <c:v>85</c:v>
                </c:pt>
                <c:pt idx="8">
                  <c:v>91</c:v>
                </c:pt>
                <c:pt idx="9">
                  <c:v>101</c:v>
                </c:pt>
                <c:pt idx="10">
                  <c:v>76</c:v>
                </c:pt>
                <c:pt idx="11">
                  <c:v>64</c:v>
                </c:pt>
                <c:pt idx="12">
                  <c:v>30</c:v>
                </c:pt>
                <c:pt idx="13">
                  <c:v>30</c:v>
                </c:pt>
                <c:pt idx="14">
                  <c:v>24</c:v>
                </c:pt>
                <c:pt idx="15">
                  <c:v>21</c:v>
                </c:pt>
                <c:pt idx="16">
                  <c:v>20</c:v>
                </c:pt>
                <c:pt idx="17">
                  <c:v>12</c:v>
                </c:pt>
                <c:pt idx="18">
                  <c:v>16</c:v>
                </c:pt>
                <c:pt idx="19">
                  <c:v>10</c:v>
                </c:pt>
              </c:numCache>
            </c:numRef>
          </c:val>
          <c:extLst>
            <c:ext xmlns:c16="http://schemas.microsoft.com/office/drawing/2014/chart" uri="{C3380CC4-5D6E-409C-BE32-E72D297353CC}">
              <c16:uniqueId val="{00000000-E615-4F2F-9AAA-6492EE3764F1}"/>
            </c:ext>
          </c:extLst>
        </c:ser>
        <c:ser>
          <c:idx val="1"/>
          <c:order val="1"/>
          <c:tx>
            <c:strRef>
              <c:f>Sheet1!$C$1</c:f>
              <c:strCache>
                <c:ptCount val="1"/>
                <c:pt idx="0">
                  <c:v>金融機関からの役員派遣</c:v>
                </c:pt>
              </c:strCache>
            </c:strRef>
          </c:tx>
          <c:spPr>
            <a:solidFill>
              <a:schemeClr val="accent2"/>
            </a:solidFill>
            <a:ln>
              <a:noFill/>
            </a:ln>
            <a:effectLst/>
          </c:spPr>
          <c:invertIfNegative val="0"/>
          <c:cat>
            <c:numRef>
              <c:f>Sheet1!$A$2:$A$21</c:f>
              <c:numCache>
                <c:formatCode>General</c:formatCode>
                <c:ptCount val="20"/>
                <c:pt idx="0">
                  <c:v>1978</c:v>
                </c:pt>
                <c:pt idx="1">
                  <c:v>1980</c:v>
                </c:pt>
                <c:pt idx="2">
                  <c:v>1982</c:v>
                </c:pt>
                <c:pt idx="3">
                  <c:v>1984</c:v>
                </c:pt>
                <c:pt idx="4">
                  <c:v>1986</c:v>
                </c:pt>
                <c:pt idx="5">
                  <c:v>1988</c:v>
                </c:pt>
                <c:pt idx="6">
                  <c:v>1990</c:v>
                </c:pt>
                <c:pt idx="7">
                  <c:v>1992</c:v>
                </c:pt>
                <c:pt idx="8">
                  <c:v>1994</c:v>
                </c:pt>
                <c:pt idx="9">
                  <c:v>1996</c:v>
                </c:pt>
                <c:pt idx="10">
                  <c:v>1998</c:v>
                </c:pt>
                <c:pt idx="11">
                  <c:v>2000</c:v>
                </c:pt>
                <c:pt idx="12">
                  <c:v>2002</c:v>
                </c:pt>
                <c:pt idx="13">
                  <c:v>2004</c:v>
                </c:pt>
                <c:pt idx="14">
                  <c:v>2006</c:v>
                </c:pt>
                <c:pt idx="15">
                  <c:v>2008</c:v>
                </c:pt>
                <c:pt idx="16">
                  <c:v>2010</c:v>
                </c:pt>
                <c:pt idx="17">
                  <c:v>2012</c:v>
                </c:pt>
                <c:pt idx="18">
                  <c:v>2014</c:v>
                </c:pt>
                <c:pt idx="19">
                  <c:v>2016</c:v>
                </c:pt>
              </c:numCache>
            </c:numRef>
          </c:cat>
          <c:val>
            <c:numRef>
              <c:f>Sheet1!$C$2:$C$21</c:f>
              <c:numCache>
                <c:formatCode>General</c:formatCode>
                <c:ptCount val="20"/>
                <c:pt idx="0">
                  <c:v>145</c:v>
                </c:pt>
                <c:pt idx="1">
                  <c:v>149</c:v>
                </c:pt>
                <c:pt idx="2">
                  <c:v>136</c:v>
                </c:pt>
                <c:pt idx="3">
                  <c:v>127</c:v>
                </c:pt>
                <c:pt idx="4">
                  <c:v>106</c:v>
                </c:pt>
                <c:pt idx="5">
                  <c:v>129</c:v>
                </c:pt>
                <c:pt idx="6">
                  <c:v>96</c:v>
                </c:pt>
                <c:pt idx="7">
                  <c:v>93</c:v>
                </c:pt>
                <c:pt idx="8">
                  <c:v>78</c:v>
                </c:pt>
                <c:pt idx="9">
                  <c:v>85</c:v>
                </c:pt>
                <c:pt idx="10">
                  <c:v>76</c:v>
                </c:pt>
                <c:pt idx="11">
                  <c:v>75</c:v>
                </c:pt>
                <c:pt idx="12">
                  <c:v>73</c:v>
                </c:pt>
                <c:pt idx="13">
                  <c:v>56</c:v>
                </c:pt>
                <c:pt idx="14">
                  <c:v>60</c:v>
                </c:pt>
                <c:pt idx="15">
                  <c:v>55</c:v>
                </c:pt>
                <c:pt idx="16">
                  <c:v>42</c:v>
                </c:pt>
                <c:pt idx="17">
                  <c:v>29</c:v>
                </c:pt>
                <c:pt idx="18">
                  <c:v>29</c:v>
                </c:pt>
                <c:pt idx="19">
                  <c:v>24</c:v>
                </c:pt>
              </c:numCache>
            </c:numRef>
          </c:val>
          <c:extLst>
            <c:ext xmlns:c16="http://schemas.microsoft.com/office/drawing/2014/chart" uri="{C3380CC4-5D6E-409C-BE32-E72D297353CC}">
              <c16:uniqueId val="{00000001-E615-4F2F-9AAA-6492EE3764F1}"/>
            </c:ext>
          </c:extLst>
        </c:ser>
        <c:dLbls>
          <c:showLegendKey val="0"/>
          <c:showVal val="0"/>
          <c:showCatName val="0"/>
          <c:showSerName val="0"/>
          <c:showPercent val="0"/>
          <c:showBubbleSize val="0"/>
        </c:dLbls>
        <c:gapWidth val="219"/>
        <c:overlap val="100"/>
        <c:axId val="665782384"/>
        <c:axId val="665782056"/>
      </c:barChart>
      <c:lineChart>
        <c:grouping val="standard"/>
        <c:varyColors val="0"/>
        <c:ser>
          <c:idx val="2"/>
          <c:order val="2"/>
          <c:tx>
            <c:strRef>
              <c:f>Sheet1!$D$1</c:f>
              <c:strCache>
                <c:ptCount val="1"/>
                <c:pt idx="0">
                  <c:v>100大企業内での人的結合</c:v>
                </c:pt>
              </c:strCache>
            </c:strRef>
          </c:tx>
          <c:spPr>
            <a:ln w="28575" cap="rnd">
              <a:solidFill>
                <a:schemeClr val="accent3"/>
              </a:solidFill>
              <a:round/>
            </a:ln>
            <a:effectLst/>
          </c:spPr>
          <c:marker>
            <c:symbol val="none"/>
          </c:marker>
          <c:cat>
            <c:numRef>
              <c:f>Sheet1!$A$2:$A$21</c:f>
              <c:numCache>
                <c:formatCode>General</c:formatCode>
                <c:ptCount val="20"/>
                <c:pt idx="0">
                  <c:v>1978</c:v>
                </c:pt>
                <c:pt idx="1">
                  <c:v>1980</c:v>
                </c:pt>
                <c:pt idx="2">
                  <c:v>1982</c:v>
                </c:pt>
                <c:pt idx="3">
                  <c:v>1984</c:v>
                </c:pt>
                <c:pt idx="4">
                  <c:v>1986</c:v>
                </c:pt>
                <c:pt idx="5">
                  <c:v>1988</c:v>
                </c:pt>
                <c:pt idx="6">
                  <c:v>1990</c:v>
                </c:pt>
                <c:pt idx="7">
                  <c:v>1992</c:v>
                </c:pt>
                <c:pt idx="8">
                  <c:v>1994</c:v>
                </c:pt>
                <c:pt idx="9">
                  <c:v>1996</c:v>
                </c:pt>
                <c:pt idx="10">
                  <c:v>1998</c:v>
                </c:pt>
                <c:pt idx="11">
                  <c:v>2000</c:v>
                </c:pt>
                <c:pt idx="12">
                  <c:v>2002</c:v>
                </c:pt>
                <c:pt idx="13">
                  <c:v>2004</c:v>
                </c:pt>
                <c:pt idx="14">
                  <c:v>2006</c:v>
                </c:pt>
                <c:pt idx="15">
                  <c:v>2008</c:v>
                </c:pt>
                <c:pt idx="16">
                  <c:v>2010</c:v>
                </c:pt>
                <c:pt idx="17">
                  <c:v>2012</c:v>
                </c:pt>
                <c:pt idx="18">
                  <c:v>2014</c:v>
                </c:pt>
                <c:pt idx="19">
                  <c:v>2016</c:v>
                </c:pt>
              </c:numCache>
            </c:numRef>
          </c:cat>
          <c:val>
            <c:numRef>
              <c:f>Sheet1!$D$2:$D$21</c:f>
              <c:numCache>
                <c:formatCode>General</c:formatCode>
                <c:ptCount val="20"/>
                <c:pt idx="0">
                  <c:v>242</c:v>
                </c:pt>
                <c:pt idx="1">
                  <c:v>248</c:v>
                </c:pt>
                <c:pt idx="2">
                  <c:v>234</c:v>
                </c:pt>
                <c:pt idx="3">
                  <c:v>233</c:v>
                </c:pt>
                <c:pt idx="4">
                  <c:v>206</c:v>
                </c:pt>
                <c:pt idx="5">
                  <c:v>235</c:v>
                </c:pt>
                <c:pt idx="6">
                  <c:v>200</c:v>
                </c:pt>
                <c:pt idx="7">
                  <c:v>178</c:v>
                </c:pt>
                <c:pt idx="8">
                  <c:v>169</c:v>
                </c:pt>
                <c:pt idx="9">
                  <c:v>186</c:v>
                </c:pt>
                <c:pt idx="10">
                  <c:v>152</c:v>
                </c:pt>
                <c:pt idx="11">
                  <c:v>139</c:v>
                </c:pt>
                <c:pt idx="12">
                  <c:v>103</c:v>
                </c:pt>
                <c:pt idx="13">
                  <c:v>86</c:v>
                </c:pt>
                <c:pt idx="14">
                  <c:v>84</c:v>
                </c:pt>
                <c:pt idx="15">
                  <c:v>76</c:v>
                </c:pt>
                <c:pt idx="16">
                  <c:v>62</c:v>
                </c:pt>
                <c:pt idx="17">
                  <c:v>41</c:v>
                </c:pt>
                <c:pt idx="18">
                  <c:v>45</c:v>
                </c:pt>
                <c:pt idx="19">
                  <c:v>34</c:v>
                </c:pt>
              </c:numCache>
            </c:numRef>
          </c:val>
          <c:smooth val="0"/>
          <c:extLst>
            <c:ext xmlns:c16="http://schemas.microsoft.com/office/drawing/2014/chart" uri="{C3380CC4-5D6E-409C-BE32-E72D297353CC}">
              <c16:uniqueId val="{00000002-E615-4F2F-9AAA-6492EE3764F1}"/>
            </c:ext>
          </c:extLst>
        </c:ser>
        <c:ser>
          <c:idx val="3"/>
          <c:order val="3"/>
          <c:tx>
            <c:strRef>
              <c:f>Sheet1!$E$1</c:f>
              <c:strCache>
                <c:ptCount val="1"/>
                <c:pt idx="0">
                  <c:v>100企業以外の兼任も含めた人的結合</c:v>
                </c:pt>
              </c:strCache>
            </c:strRef>
          </c:tx>
          <c:spPr>
            <a:ln w="28575" cap="rnd">
              <a:solidFill>
                <a:schemeClr val="accent4"/>
              </a:solidFill>
              <a:round/>
            </a:ln>
            <a:effectLst/>
          </c:spPr>
          <c:marker>
            <c:symbol val="none"/>
          </c:marker>
          <c:cat>
            <c:numRef>
              <c:f>Sheet1!$A$2:$A$21</c:f>
              <c:numCache>
                <c:formatCode>General</c:formatCode>
                <c:ptCount val="20"/>
                <c:pt idx="0">
                  <c:v>1978</c:v>
                </c:pt>
                <c:pt idx="1">
                  <c:v>1980</c:v>
                </c:pt>
                <c:pt idx="2">
                  <c:v>1982</c:v>
                </c:pt>
                <c:pt idx="3">
                  <c:v>1984</c:v>
                </c:pt>
                <c:pt idx="4">
                  <c:v>1986</c:v>
                </c:pt>
                <c:pt idx="5">
                  <c:v>1988</c:v>
                </c:pt>
                <c:pt idx="6">
                  <c:v>1990</c:v>
                </c:pt>
                <c:pt idx="7">
                  <c:v>1992</c:v>
                </c:pt>
                <c:pt idx="8">
                  <c:v>1994</c:v>
                </c:pt>
                <c:pt idx="9">
                  <c:v>1996</c:v>
                </c:pt>
                <c:pt idx="10">
                  <c:v>1998</c:v>
                </c:pt>
                <c:pt idx="11">
                  <c:v>2000</c:v>
                </c:pt>
                <c:pt idx="12">
                  <c:v>2002</c:v>
                </c:pt>
                <c:pt idx="13">
                  <c:v>2004</c:v>
                </c:pt>
                <c:pt idx="14">
                  <c:v>2006</c:v>
                </c:pt>
                <c:pt idx="15">
                  <c:v>2008</c:v>
                </c:pt>
                <c:pt idx="16">
                  <c:v>2010</c:v>
                </c:pt>
                <c:pt idx="17">
                  <c:v>2012</c:v>
                </c:pt>
                <c:pt idx="18">
                  <c:v>2014</c:v>
                </c:pt>
                <c:pt idx="19">
                  <c:v>2016</c:v>
                </c:pt>
              </c:numCache>
            </c:numRef>
          </c:cat>
          <c:val>
            <c:numRef>
              <c:f>Sheet1!$E$2:$E$21</c:f>
              <c:numCache>
                <c:formatCode>General</c:formatCode>
                <c:ptCount val="20"/>
                <c:pt idx="0">
                  <c:v>527</c:v>
                </c:pt>
                <c:pt idx="1">
                  <c:v>585</c:v>
                </c:pt>
                <c:pt idx="2">
                  <c:v>577</c:v>
                </c:pt>
                <c:pt idx="3">
                  <c:v>600</c:v>
                </c:pt>
                <c:pt idx="4">
                  <c:v>480</c:v>
                </c:pt>
                <c:pt idx="5">
                  <c:v>471</c:v>
                </c:pt>
                <c:pt idx="6">
                  <c:v>437</c:v>
                </c:pt>
                <c:pt idx="7">
                  <c:v>362</c:v>
                </c:pt>
                <c:pt idx="8">
                  <c:v>382</c:v>
                </c:pt>
                <c:pt idx="9">
                  <c:v>420</c:v>
                </c:pt>
                <c:pt idx="10">
                  <c:v>342</c:v>
                </c:pt>
                <c:pt idx="11">
                  <c:v>268</c:v>
                </c:pt>
                <c:pt idx="12">
                  <c:v>243</c:v>
                </c:pt>
                <c:pt idx="13">
                  <c:v>233</c:v>
                </c:pt>
                <c:pt idx="14">
                  <c:v>234</c:v>
                </c:pt>
                <c:pt idx="15">
                  <c:v>215</c:v>
                </c:pt>
                <c:pt idx="16">
                  <c:v>176</c:v>
                </c:pt>
                <c:pt idx="17">
                  <c:v>154</c:v>
                </c:pt>
                <c:pt idx="18">
                  <c:v>140</c:v>
                </c:pt>
                <c:pt idx="19">
                  <c:v>113</c:v>
                </c:pt>
              </c:numCache>
            </c:numRef>
          </c:val>
          <c:smooth val="0"/>
          <c:extLst>
            <c:ext xmlns:c16="http://schemas.microsoft.com/office/drawing/2014/chart" uri="{C3380CC4-5D6E-409C-BE32-E72D297353CC}">
              <c16:uniqueId val="{00000003-E615-4F2F-9AAA-6492EE3764F1}"/>
            </c:ext>
          </c:extLst>
        </c:ser>
        <c:dLbls>
          <c:showLegendKey val="0"/>
          <c:showVal val="0"/>
          <c:showCatName val="0"/>
          <c:showSerName val="0"/>
          <c:showPercent val="0"/>
          <c:showBubbleSize val="0"/>
        </c:dLbls>
        <c:marker val="1"/>
        <c:smooth val="0"/>
        <c:axId val="665782384"/>
        <c:axId val="665782056"/>
      </c:lineChart>
      <c:catAx>
        <c:axId val="66578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65782056"/>
        <c:crosses val="autoZero"/>
        <c:auto val="1"/>
        <c:lblAlgn val="ctr"/>
        <c:lblOffset val="100"/>
        <c:noMultiLvlLbl val="0"/>
      </c:catAx>
      <c:valAx>
        <c:axId val="665782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65782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銀行</c:v>
                </c:pt>
              </c:strCache>
            </c:strRef>
          </c:tx>
          <c:spPr>
            <a:solidFill>
              <a:schemeClr val="accent1"/>
            </a:solidFill>
            <a:ln>
              <a:noFill/>
            </a:ln>
            <a:effectLst/>
          </c:spPr>
          <c:invertIfNegative val="0"/>
          <c:cat>
            <c:numRef>
              <c:f>Sheet1!$A$2:$A$11</c:f>
              <c:numCache>
                <c:formatCode>General</c:formatCode>
                <c:ptCount val="10"/>
                <c:pt idx="0">
                  <c:v>1970</c:v>
                </c:pt>
                <c:pt idx="1">
                  <c:v>1975</c:v>
                </c:pt>
                <c:pt idx="2">
                  <c:v>1980</c:v>
                </c:pt>
                <c:pt idx="3">
                  <c:v>1985</c:v>
                </c:pt>
                <c:pt idx="4">
                  <c:v>1990</c:v>
                </c:pt>
                <c:pt idx="5">
                  <c:v>1995</c:v>
                </c:pt>
                <c:pt idx="6">
                  <c:v>2000</c:v>
                </c:pt>
                <c:pt idx="7">
                  <c:v>2005</c:v>
                </c:pt>
                <c:pt idx="8">
                  <c:v>2010</c:v>
                </c:pt>
                <c:pt idx="9">
                  <c:v>2012</c:v>
                </c:pt>
              </c:numCache>
            </c:numRef>
          </c:cat>
          <c:val>
            <c:numRef>
              <c:f>Sheet1!$B$2:$B$11</c:f>
              <c:numCache>
                <c:formatCode>General</c:formatCode>
                <c:ptCount val="10"/>
                <c:pt idx="0">
                  <c:v>9</c:v>
                </c:pt>
                <c:pt idx="1">
                  <c:v>9</c:v>
                </c:pt>
                <c:pt idx="2">
                  <c:v>11</c:v>
                </c:pt>
                <c:pt idx="3">
                  <c:v>10</c:v>
                </c:pt>
                <c:pt idx="4">
                  <c:v>14</c:v>
                </c:pt>
                <c:pt idx="5">
                  <c:v>19</c:v>
                </c:pt>
                <c:pt idx="6">
                  <c:v>14</c:v>
                </c:pt>
                <c:pt idx="7">
                  <c:v>14</c:v>
                </c:pt>
                <c:pt idx="8">
                  <c:v>5</c:v>
                </c:pt>
                <c:pt idx="9">
                  <c:v>5</c:v>
                </c:pt>
              </c:numCache>
            </c:numRef>
          </c:val>
          <c:extLst>
            <c:ext xmlns:c16="http://schemas.microsoft.com/office/drawing/2014/chart" uri="{C3380CC4-5D6E-409C-BE32-E72D297353CC}">
              <c16:uniqueId val="{00000000-7387-44B5-9CD0-4A87D7169369}"/>
            </c:ext>
          </c:extLst>
        </c:ser>
        <c:ser>
          <c:idx val="1"/>
          <c:order val="1"/>
          <c:tx>
            <c:strRef>
              <c:f>Sheet1!$C$1</c:f>
              <c:strCache>
                <c:ptCount val="1"/>
                <c:pt idx="0">
                  <c:v>保険会社年金基金</c:v>
                </c:pt>
              </c:strCache>
            </c:strRef>
          </c:tx>
          <c:spPr>
            <a:solidFill>
              <a:schemeClr val="accent2"/>
            </a:solidFill>
            <a:ln>
              <a:noFill/>
            </a:ln>
            <a:effectLst/>
          </c:spPr>
          <c:invertIfNegative val="0"/>
          <c:cat>
            <c:numRef>
              <c:f>Sheet1!$A$2:$A$11</c:f>
              <c:numCache>
                <c:formatCode>General</c:formatCode>
                <c:ptCount val="10"/>
                <c:pt idx="0">
                  <c:v>1970</c:v>
                </c:pt>
                <c:pt idx="1">
                  <c:v>1975</c:v>
                </c:pt>
                <c:pt idx="2">
                  <c:v>1980</c:v>
                </c:pt>
                <c:pt idx="3">
                  <c:v>1985</c:v>
                </c:pt>
                <c:pt idx="4">
                  <c:v>1990</c:v>
                </c:pt>
                <c:pt idx="5">
                  <c:v>1995</c:v>
                </c:pt>
                <c:pt idx="6">
                  <c:v>2000</c:v>
                </c:pt>
                <c:pt idx="7">
                  <c:v>2005</c:v>
                </c:pt>
                <c:pt idx="8">
                  <c:v>2010</c:v>
                </c:pt>
                <c:pt idx="9">
                  <c:v>2012</c:v>
                </c:pt>
              </c:numCache>
            </c:numRef>
          </c:cat>
          <c:val>
            <c:numRef>
              <c:f>Sheet1!$C$2:$C$11</c:f>
              <c:numCache>
                <c:formatCode>General</c:formatCode>
                <c:ptCount val="10"/>
                <c:pt idx="0">
                  <c:v>4</c:v>
                </c:pt>
                <c:pt idx="1">
                  <c:v>4</c:v>
                </c:pt>
                <c:pt idx="2">
                  <c:v>5</c:v>
                </c:pt>
                <c:pt idx="3">
                  <c:v>6</c:v>
                </c:pt>
                <c:pt idx="4">
                  <c:v>8</c:v>
                </c:pt>
                <c:pt idx="5">
                  <c:v>7</c:v>
                </c:pt>
                <c:pt idx="6">
                  <c:v>5</c:v>
                </c:pt>
                <c:pt idx="7">
                  <c:v>3</c:v>
                </c:pt>
                <c:pt idx="8">
                  <c:v>9</c:v>
                </c:pt>
                <c:pt idx="9">
                  <c:v>10</c:v>
                </c:pt>
              </c:numCache>
            </c:numRef>
          </c:val>
          <c:extLst>
            <c:ext xmlns:c16="http://schemas.microsoft.com/office/drawing/2014/chart" uri="{C3380CC4-5D6E-409C-BE32-E72D297353CC}">
              <c16:uniqueId val="{00000001-7387-44B5-9CD0-4A87D7169369}"/>
            </c:ext>
          </c:extLst>
        </c:ser>
        <c:ser>
          <c:idx val="2"/>
          <c:order val="2"/>
          <c:tx>
            <c:strRef>
              <c:f>Sheet1!$D$1</c:f>
              <c:strCache>
                <c:ptCount val="1"/>
                <c:pt idx="0">
                  <c:v>非金融企業</c:v>
                </c:pt>
              </c:strCache>
            </c:strRef>
          </c:tx>
          <c:spPr>
            <a:solidFill>
              <a:schemeClr val="accent3"/>
            </a:solidFill>
            <a:ln>
              <a:noFill/>
            </a:ln>
            <a:effectLst/>
          </c:spPr>
          <c:invertIfNegative val="0"/>
          <c:cat>
            <c:numRef>
              <c:f>Sheet1!$A$2:$A$11</c:f>
              <c:numCache>
                <c:formatCode>General</c:formatCode>
                <c:ptCount val="10"/>
                <c:pt idx="0">
                  <c:v>1970</c:v>
                </c:pt>
                <c:pt idx="1">
                  <c:v>1975</c:v>
                </c:pt>
                <c:pt idx="2">
                  <c:v>1980</c:v>
                </c:pt>
                <c:pt idx="3">
                  <c:v>1985</c:v>
                </c:pt>
                <c:pt idx="4">
                  <c:v>1990</c:v>
                </c:pt>
                <c:pt idx="5">
                  <c:v>1995</c:v>
                </c:pt>
                <c:pt idx="6">
                  <c:v>2000</c:v>
                </c:pt>
                <c:pt idx="7">
                  <c:v>2005</c:v>
                </c:pt>
                <c:pt idx="8">
                  <c:v>2010</c:v>
                </c:pt>
                <c:pt idx="9">
                  <c:v>2012</c:v>
                </c:pt>
              </c:numCache>
            </c:numRef>
          </c:cat>
          <c:val>
            <c:numRef>
              <c:f>Sheet1!$D$2:$D$11</c:f>
              <c:numCache>
                <c:formatCode>General</c:formatCode>
                <c:ptCount val="10"/>
                <c:pt idx="0">
                  <c:v>37</c:v>
                </c:pt>
                <c:pt idx="1">
                  <c:v>42</c:v>
                </c:pt>
                <c:pt idx="2">
                  <c:v>42</c:v>
                </c:pt>
                <c:pt idx="3">
                  <c:v>38</c:v>
                </c:pt>
                <c:pt idx="4">
                  <c:v>38</c:v>
                </c:pt>
                <c:pt idx="5">
                  <c:v>39</c:v>
                </c:pt>
                <c:pt idx="6">
                  <c:v>34</c:v>
                </c:pt>
                <c:pt idx="7">
                  <c:v>34</c:v>
                </c:pt>
                <c:pt idx="8">
                  <c:v>36</c:v>
                </c:pt>
                <c:pt idx="9">
                  <c:v>38</c:v>
                </c:pt>
              </c:numCache>
            </c:numRef>
          </c:val>
          <c:extLst>
            <c:ext xmlns:c16="http://schemas.microsoft.com/office/drawing/2014/chart" uri="{C3380CC4-5D6E-409C-BE32-E72D297353CC}">
              <c16:uniqueId val="{00000002-7387-44B5-9CD0-4A87D7169369}"/>
            </c:ext>
          </c:extLst>
        </c:ser>
        <c:ser>
          <c:idx val="3"/>
          <c:order val="3"/>
          <c:tx>
            <c:strRef>
              <c:f>Sheet1!$E$1</c:f>
              <c:strCache>
                <c:ptCount val="1"/>
                <c:pt idx="0">
                  <c:v>一般政府</c:v>
                </c:pt>
              </c:strCache>
            </c:strRef>
          </c:tx>
          <c:spPr>
            <a:solidFill>
              <a:schemeClr val="accent4"/>
            </a:solidFill>
            <a:ln>
              <a:noFill/>
            </a:ln>
            <a:effectLst/>
          </c:spPr>
          <c:invertIfNegative val="0"/>
          <c:cat>
            <c:numRef>
              <c:f>Sheet1!$A$2:$A$11</c:f>
              <c:numCache>
                <c:formatCode>General</c:formatCode>
                <c:ptCount val="10"/>
                <c:pt idx="0">
                  <c:v>1970</c:v>
                </c:pt>
                <c:pt idx="1">
                  <c:v>1975</c:v>
                </c:pt>
                <c:pt idx="2">
                  <c:v>1980</c:v>
                </c:pt>
                <c:pt idx="3">
                  <c:v>1985</c:v>
                </c:pt>
                <c:pt idx="4">
                  <c:v>1990</c:v>
                </c:pt>
                <c:pt idx="5">
                  <c:v>1995</c:v>
                </c:pt>
                <c:pt idx="6">
                  <c:v>2000</c:v>
                </c:pt>
                <c:pt idx="7">
                  <c:v>2005</c:v>
                </c:pt>
                <c:pt idx="8">
                  <c:v>2010</c:v>
                </c:pt>
                <c:pt idx="9">
                  <c:v>2012</c:v>
                </c:pt>
              </c:numCache>
            </c:numRef>
          </c:cat>
          <c:val>
            <c:numRef>
              <c:f>Sheet1!$E$2:$E$11</c:f>
              <c:numCache>
                <c:formatCode>General</c:formatCode>
                <c:ptCount val="10"/>
                <c:pt idx="0">
                  <c:v>10</c:v>
                </c:pt>
                <c:pt idx="1">
                  <c:v>9</c:v>
                </c:pt>
                <c:pt idx="2">
                  <c:v>9</c:v>
                </c:pt>
                <c:pt idx="3">
                  <c:v>8</c:v>
                </c:pt>
                <c:pt idx="4">
                  <c:v>4</c:v>
                </c:pt>
                <c:pt idx="5">
                  <c:v>5</c:v>
                </c:pt>
                <c:pt idx="6">
                  <c:v>3</c:v>
                </c:pt>
                <c:pt idx="7">
                  <c:v>3</c:v>
                </c:pt>
                <c:pt idx="8">
                  <c:v>2</c:v>
                </c:pt>
                <c:pt idx="9">
                  <c:v>2</c:v>
                </c:pt>
              </c:numCache>
            </c:numRef>
          </c:val>
          <c:extLst>
            <c:ext xmlns:c16="http://schemas.microsoft.com/office/drawing/2014/chart" uri="{C3380CC4-5D6E-409C-BE32-E72D297353CC}">
              <c16:uniqueId val="{00000003-7387-44B5-9CD0-4A87D7169369}"/>
            </c:ext>
          </c:extLst>
        </c:ser>
        <c:ser>
          <c:idx val="4"/>
          <c:order val="4"/>
          <c:tx>
            <c:strRef>
              <c:f>Sheet1!$F$1</c:f>
              <c:strCache>
                <c:ptCount val="1"/>
                <c:pt idx="0">
                  <c:v>家計民間非営利団体</c:v>
                </c:pt>
              </c:strCache>
            </c:strRef>
          </c:tx>
          <c:spPr>
            <a:solidFill>
              <a:schemeClr val="accent5"/>
            </a:solidFill>
            <a:ln>
              <a:noFill/>
            </a:ln>
            <a:effectLst/>
          </c:spPr>
          <c:invertIfNegative val="0"/>
          <c:cat>
            <c:numRef>
              <c:f>Sheet1!$A$2:$A$11</c:f>
              <c:numCache>
                <c:formatCode>General</c:formatCode>
                <c:ptCount val="10"/>
                <c:pt idx="0">
                  <c:v>1970</c:v>
                </c:pt>
                <c:pt idx="1">
                  <c:v>1975</c:v>
                </c:pt>
                <c:pt idx="2">
                  <c:v>1980</c:v>
                </c:pt>
                <c:pt idx="3">
                  <c:v>1985</c:v>
                </c:pt>
                <c:pt idx="4">
                  <c:v>1990</c:v>
                </c:pt>
                <c:pt idx="5">
                  <c:v>1995</c:v>
                </c:pt>
                <c:pt idx="6">
                  <c:v>2000</c:v>
                </c:pt>
                <c:pt idx="7">
                  <c:v>2005</c:v>
                </c:pt>
                <c:pt idx="8">
                  <c:v>2010</c:v>
                </c:pt>
                <c:pt idx="9">
                  <c:v>2012</c:v>
                </c:pt>
              </c:numCache>
            </c:numRef>
          </c:cat>
          <c:val>
            <c:numRef>
              <c:f>Sheet1!$F$2:$F$11</c:f>
              <c:numCache>
                <c:formatCode>General</c:formatCode>
                <c:ptCount val="10"/>
                <c:pt idx="0">
                  <c:v>31</c:v>
                </c:pt>
                <c:pt idx="1">
                  <c:v>25</c:v>
                </c:pt>
                <c:pt idx="2">
                  <c:v>21</c:v>
                </c:pt>
                <c:pt idx="3">
                  <c:v>22</c:v>
                </c:pt>
                <c:pt idx="4">
                  <c:v>20</c:v>
                </c:pt>
                <c:pt idx="5">
                  <c:v>15</c:v>
                </c:pt>
                <c:pt idx="6">
                  <c:v>12</c:v>
                </c:pt>
                <c:pt idx="7">
                  <c:v>10</c:v>
                </c:pt>
                <c:pt idx="8">
                  <c:v>9</c:v>
                </c:pt>
                <c:pt idx="9">
                  <c:v>9</c:v>
                </c:pt>
              </c:numCache>
            </c:numRef>
          </c:val>
          <c:extLst>
            <c:ext xmlns:c16="http://schemas.microsoft.com/office/drawing/2014/chart" uri="{C3380CC4-5D6E-409C-BE32-E72D297353CC}">
              <c16:uniqueId val="{00000004-7387-44B5-9CD0-4A87D7169369}"/>
            </c:ext>
          </c:extLst>
        </c:ser>
        <c:ser>
          <c:idx val="5"/>
          <c:order val="5"/>
          <c:tx>
            <c:strRef>
              <c:f>Sheet1!$G$1</c:f>
              <c:strCache>
                <c:ptCount val="1"/>
                <c:pt idx="0">
                  <c:v>ファンド等</c:v>
                </c:pt>
              </c:strCache>
            </c:strRef>
          </c:tx>
          <c:spPr>
            <a:solidFill>
              <a:schemeClr val="accent6"/>
            </a:solidFill>
            <a:ln>
              <a:noFill/>
            </a:ln>
            <a:effectLst/>
          </c:spPr>
          <c:invertIfNegative val="0"/>
          <c:cat>
            <c:numRef>
              <c:f>Sheet1!$A$2:$A$11</c:f>
              <c:numCache>
                <c:formatCode>General</c:formatCode>
                <c:ptCount val="10"/>
                <c:pt idx="0">
                  <c:v>1970</c:v>
                </c:pt>
                <c:pt idx="1">
                  <c:v>1975</c:v>
                </c:pt>
                <c:pt idx="2">
                  <c:v>1980</c:v>
                </c:pt>
                <c:pt idx="3">
                  <c:v>1985</c:v>
                </c:pt>
                <c:pt idx="4">
                  <c:v>1990</c:v>
                </c:pt>
                <c:pt idx="5">
                  <c:v>1995</c:v>
                </c:pt>
                <c:pt idx="6">
                  <c:v>2000</c:v>
                </c:pt>
                <c:pt idx="7">
                  <c:v>2005</c:v>
                </c:pt>
                <c:pt idx="8">
                  <c:v>2010</c:v>
                </c:pt>
                <c:pt idx="9">
                  <c:v>2012</c:v>
                </c:pt>
              </c:numCache>
            </c:numRef>
          </c:cat>
          <c:val>
            <c:numRef>
              <c:f>Sheet1!$G$2:$G$11</c:f>
              <c:numCache>
                <c:formatCode>General</c:formatCode>
                <c:ptCount val="10"/>
                <c:pt idx="0">
                  <c:v>4</c:v>
                </c:pt>
                <c:pt idx="1">
                  <c:v>4</c:v>
                </c:pt>
                <c:pt idx="2">
                  <c:v>5</c:v>
                </c:pt>
                <c:pt idx="3">
                  <c:v>6</c:v>
                </c:pt>
                <c:pt idx="4">
                  <c:v>8</c:v>
                </c:pt>
                <c:pt idx="5">
                  <c:v>7</c:v>
                </c:pt>
                <c:pt idx="6">
                  <c:v>5</c:v>
                </c:pt>
                <c:pt idx="7">
                  <c:v>3</c:v>
                </c:pt>
                <c:pt idx="8">
                  <c:v>9</c:v>
                </c:pt>
                <c:pt idx="9">
                  <c:v>10</c:v>
                </c:pt>
              </c:numCache>
            </c:numRef>
          </c:val>
          <c:extLst>
            <c:ext xmlns:c16="http://schemas.microsoft.com/office/drawing/2014/chart" uri="{C3380CC4-5D6E-409C-BE32-E72D297353CC}">
              <c16:uniqueId val="{00000005-7387-44B5-9CD0-4A87D7169369}"/>
            </c:ext>
          </c:extLst>
        </c:ser>
        <c:ser>
          <c:idx val="6"/>
          <c:order val="6"/>
          <c:tx>
            <c:strRef>
              <c:f>Sheet1!$H$1</c:f>
              <c:strCache>
                <c:ptCount val="1"/>
                <c:pt idx="0">
                  <c:v>海外投資家</c:v>
                </c:pt>
              </c:strCache>
            </c:strRef>
          </c:tx>
          <c:spPr>
            <a:solidFill>
              <a:schemeClr val="accent1">
                <a:lumMod val="60000"/>
              </a:schemeClr>
            </a:solidFill>
            <a:ln>
              <a:noFill/>
            </a:ln>
            <a:effectLst/>
          </c:spPr>
          <c:invertIfNegative val="0"/>
          <c:cat>
            <c:numRef>
              <c:f>Sheet1!$A$2:$A$11</c:f>
              <c:numCache>
                <c:formatCode>General</c:formatCode>
                <c:ptCount val="10"/>
                <c:pt idx="0">
                  <c:v>1970</c:v>
                </c:pt>
                <c:pt idx="1">
                  <c:v>1975</c:v>
                </c:pt>
                <c:pt idx="2">
                  <c:v>1980</c:v>
                </c:pt>
                <c:pt idx="3">
                  <c:v>1985</c:v>
                </c:pt>
                <c:pt idx="4">
                  <c:v>1990</c:v>
                </c:pt>
                <c:pt idx="5">
                  <c:v>1995</c:v>
                </c:pt>
                <c:pt idx="6">
                  <c:v>2000</c:v>
                </c:pt>
                <c:pt idx="7">
                  <c:v>2005</c:v>
                </c:pt>
                <c:pt idx="8">
                  <c:v>2010</c:v>
                </c:pt>
                <c:pt idx="9">
                  <c:v>2012</c:v>
                </c:pt>
              </c:numCache>
            </c:numRef>
          </c:cat>
          <c:val>
            <c:numRef>
              <c:f>Sheet1!$H$2:$H$11</c:f>
              <c:numCache>
                <c:formatCode>General</c:formatCode>
                <c:ptCount val="10"/>
                <c:pt idx="0">
                  <c:v>12</c:v>
                </c:pt>
                <c:pt idx="1">
                  <c:v>13</c:v>
                </c:pt>
                <c:pt idx="2">
                  <c:v>14</c:v>
                </c:pt>
                <c:pt idx="3">
                  <c:v>16</c:v>
                </c:pt>
                <c:pt idx="4">
                  <c:v>17</c:v>
                </c:pt>
                <c:pt idx="5">
                  <c:v>13</c:v>
                </c:pt>
                <c:pt idx="6">
                  <c:v>17</c:v>
                </c:pt>
                <c:pt idx="7">
                  <c:v>25</c:v>
                </c:pt>
                <c:pt idx="8">
                  <c:v>33</c:v>
                </c:pt>
                <c:pt idx="9">
                  <c:v>28</c:v>
                </c:pt>
              </c:numCache>
            </c:numRef>
          </c:val>
          <c:extLst>
            <c:ext xmlns:c16="http://schemas.microsoft.com/office/drawing/2014/chart" uri="{C3380CC4-5D6E-409C-BE32-E72D297353CC}">
              <c16:uniqueId val="{00000006-7387-44B5-9CD0-4A87D7169369}"/>
            </c:ext>
          </c:extLst>
        </c:ser>
        <c:dLbls>
          <c:showLegendKey val="0"/>
          <c:showVal val="0"/>
          <c:showCatName val="0"/>
          <c:showSerName val="0"/>
          <c:showPercent val="0"/>
          <c:showBubbleSize val="0"/>
        </c:dLbls>
        <c:gapWidth val="150"/>
        <c:overlap val="100"/>
        <c:axId val="652711960"/>
        <c:axId val="652710648"/>
      </c:barChart>
      <c:catAx>
        <c:axId val="652711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52710648"/>
        <c:crosses val="autoZero"/>
        <c:auto val="1"/>
        <c:lblAlgn val="ctr"/>
        <c:lblOffset val="100"/>
        <c:noMultiLvlLbl val="0"/>
      </c:catAx>
      <c:valAx>
        <c:axId val="6527106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527119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45B05-3CB9-47F9-B0DC-F7AE00C3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2774</Words>
  <Characters>15815</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宗彦 柳田</dc:creator>
  <cp:keywords/>
  <dc:description/>
  <cp:lastModifiedBy>柳田 宗彦</cp:lastModifiedBy>
  <cp:revision>2</cp:revision>
  <cp:lastPrinted>2019-05-19T08:38:00Z</cp:lastPrinted>
  <dcterms:created xsi:type="dcterms:W3CDTF">2019-06-02T05:57:00Z</dcterms:created>
  <dcterms:modified xsi:type="dcterms:W3CDTF">2019-06-02T05:57:00Z</dcterms:modified>
</cp:coreProperties>
</file>